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22534" w:type="dxa"/>
        <w:tblLook w:val="04A0" w:firstRow="1" w:lastRow="0" w:firstColumn="1" w:lastColumn="0" w:noHBand="0" w:noVBand="1"/>
      </w:tblPr>
      <w:tblGrid>
        <w:gridCol w:w="7735"/>
        <w:gridCol w:w="6930"/>
        <w:gridCol w:w="7869"/>
      </w:tblGrid>
      <w:tr w:rsidR="00857BD7" w:rsidRPr="00167B28" w14:paraId="57E77A70" w14:textId="77777777" w:rsidTr="0017493D">
        <w:trPr>
          <w:trHeight w:val="224"/>
        </w:trPr>
        <w:tc>
          <w:tcPr>
            <w:tcW w:w="22534" w:type="dxa"/>
            <w:gridSpan w:val="3"/>
            <w:shd w:val="clear" w:color="auto" w:fill="000000" w:themeFill="text1"/>
          </w:tcPr>
          <w:p w14:paraId="0B16ADB4" w14:textId="16AC9939" w:rsidR="00857BD7" w:rsidRPr="00473549" w:rsidRDefault="00857BD7" w:rsidP="0087720F">
            <w:pPr>
              <w:rPr>
                <w:rFonts w:ascii="Calibri" w:hAnsi="Calibri"/>
                <w:color w:val="FFFFFF" w:themeColor="background1"/>
                <w:sz w:val="28"/>
                <w:szCs w:val="28"/>
              </w:rPr>
            </w:pPr>
            <w:r w:rsidRPr="00473549">
              <w:rPr>
                <w:rFonts w:ascii="Calibri" w:hAnsi="Calibri"/>
                <w:color w:val="FFFFFF" w:themeColor="background1"/>
                <w:sz w:val="28"/>
                <w:szCs w:val="28"/>
              </w:rPr>
              <w:t xml:space="preserve">Basic concepts </w:t>
            </w:r>
            <w:r w:rsidR="0087720F" w:rsidRPr="00473549">
              <w:rPr>
                <w:rFonts w:ascii="Calibri" w:hAnsi="Calibri"/>
                <w:color w:val="FFFFFF" w:themeColor="background1"/>
                <w:sz w:val="28"/>
                <w:szCs w:val="28"/>
              </w:rPr>
              <w:t xml:space="preserve">for understanding German history before WWI </w:t>
            </w:r>
            <w:r w:rsidRPr="00473549">
              <w:rPr>
                <w:rFonts w:ascii="Calibri" w:hAnsi="Calibri"/>
                <w:color w:val="FFFFFF" w:themeColor="background1"/>
                <w:sz w:val="28"/>
                <w:szCs w:val="28"/>
              </w:rPr>
              <w:t>– ANIMALS RFC</w:t>
            </w:r>
          </w:p>
        </w:tc>
      </w:tr>
      <w:tr w:rsidR="006700BF" w:rsidRPr="00167B28" w14:paraId="6B6EE2AC" w14:textId="77777777" w:rsidTr="0017493D">
        <w:trPr>
          <w:trHeight w:val="15010"/>
        </w:trPr>
        <w:tc>
          <w:tcPr>
            <w:tcW w:w="7735" w:type="dxa"/>
            <w:vMerge w:val="restart"/>
            <w:shd w:val="clear" w:color="auto" w:fill="auto"/>
          </w:tcPr>
          <w:p w14:paraId="665104B6" w14:textId="092D6B7A" w:rsidR="001C32CA" w:rsidRPr="00473549" w:rsidRDefault="001C32CA" w:rsidP="00AA2050">
            <w:pPr>
              <w:rPr>
                <w:rFonts w:ascii="Calibri" w:hAnsi="Calibri"/>
                <w:color w:val="000000" w:themeColor="text1"/>
              </w:rPr>
            </w:pPr>
            <w:r w:rsidRPr="00473549">
              <w:rPr>
                <w:rFonts w:ascii="Calibri" w:hAnsi="Calibri"/>
                <w:b/>
                <w:color w:val="000000" w:themeColor="text1"/>
              </w:rPr>
              <w:t xml:space="preserve">Autocracy – </w:t>
            </w:r>
            <w:r w:rsidR="006700BF" w:rsidRPr="006700BF">
              <w:rPr>
                <w:rFonts w:ascii="Calibri" w:hAnsi="Calibri"/>
                <w:color w:val="000000" w:themeColor="text1"/>
              </w:rPr>
              <w:t>is</w:t>
            </w:r>
            <w:r w:rsidR="006700BF">
              <w:rPr>
                <w:rFonts w:ascii="Calibri" w:hAnsi="Calibri"/>
                <w:b/>
                <w:color w:val="000000" w:themeColor="text1"/>
              </w:rPr>
              <w:t xml:space="preserve"> </w:t>
            </w:r>
            <w:r w:rsidRPr="00473549">
              <w:rPr>
                <w:rFonts w:ascii="Calibri" w:hAnsi="Calibri"/>
                <w:color w:val="000000" w:themeColor="text1"/>
              </w:rPr>
              <w:t xml:space="preserve">the idea of rule by </w:t>
            </w:r>
            <w:r w:rsidRPr="006700BF">
              <w:rPr>
                <w:rFonts w:ascii="Calibri" w:hAnsi="Calibri"/>
                <w:b/>
                <w:color w:val="000000" w:themeColor="text1"/>
              </w:rPr>
              <w:t>divine right</w:t>
            </w:r>
            <w:r w:rsidR="006700BF">
              <w:rPr>
                <w:rFonts w:ascii="Calibri" w:hAnsi="Calibri"/>
                <w:color w:val="000000" w:themeColor="text1"/>
              </w:rPr>
              <w:t>, inherited by blood, acclaimed by aristocratic peers, and led by a single ruler with</w:t>
            </w:r>
            <w:r w:rsidRPr="00473549">
              <w:rPr>
                <w:rFonts w:ascii="Calibri" w:hAnsi="Calibri"/>
                <w:color w:val="000000" w:themeColor="text1"/>
              </w:rPr>
              <w:t xml:space="preserve"> advisers answerable to him alone.  In 1848, the main autocratic rulers were the </w:t>
            </w:r>
            <w:r w:rsidR="006700BF">
              <w:rPr>
                <w:rFonts w:ascii="Calibri" w:hAnsi="Calibri"/>
                <w:b/>
                <w:color w:val="000000" w:themeColor="text1"/>
              </w:rPr>
              <w:t>Habsburgs in Austria</w:t>
            </w:r>
            <w:r w:rsidRPr="00473549">
              <w:rPr>
                <w:rFonts w:ascii="Calibri" w:hAnsi="Calibri"/>
                <w:color w:val="000000" w:themeColor="text1"/>
              </w:rPr>
              <w:t xml:space="preserve">, the </w:t>
            </w:r>
            <w:r w:rsidRPr="006700BF">
              <w:rPr>
                <w:rFonts w:ascii="Calibri" w:hAnsi="Calibri"/>
                <w:b/>
                <w:color w:val="000000" w:themeColor="text1"/>
              </w:rPr>
              <w:t>Hohenzollerns in Prussia</w:t>
            </w:r>
            <w:r w:rsidRPr="00473549">
              <w:rPr>
                <w:rFonts w:ascii="Calibri" w:hAnsi="Calibri"/>
                <w:color w:val="000000" w:themeColor="text1"/>
              </w:rPr>
              <w:t xml:space="preserve">, </w:t>
            </w:r>
            <w:proofErr w:type="gramStart"/>
            <w:r w:rsidRPr="00473549">
              <w:rPr>
                <w:rFonts w:ascii="Calibri" w:hAnsi="Calibri"/>
                <w:color w:val="000000" w:themeColor="text1"/>
              </w:rPr>
              <w:t>the</w:t>
            </w:r>
            <w:proofErr w:type="gramEnd"/>
            <w:r w:rsidRPr="00473549">
              <w:rPr>
                <w:rFonts w:ascii="Calibri" w:hAnsi="Calibri"/>
                <w:color w:val="000000" w:themeColor="text1"/>
              </w:rPr>
              <w:t xml:space="preserve"> </w:t>
            </w:r>
            <w:r w:rsidRPr="006700BF">
              <w:rPr>
                <w:rFonts w:ascii="Calibri" w:hAnsi="Calibri"/>
                <w:b/>
                <w:color w:val="000000" w:themeColor="text1"/>
              </w:rPr>
              <w:t>Romanovs in Russia</w:t>
            </w:r>
            <w:r w:rsidRPr="00473549">
              <w:rPr>
                <w:rFonts w:ascii="Calibri" w:hAnsi="Calibri"/>
                <w:color w:val="000000" w:themeColor="text1"/>
              </w:rPr>
              <w:t xml:space="preserve"> and the </w:t>
            </w:r>
            <w:r w:rsidRPr="006700BF">
              <w:rPr>
                <w:rFonts w:ascii="Calibri" w:hAnsi="Calibri"/>
                <w:b/>
                <w:color w:val="000000" w:themeColor="text1"/>
              </w:rPr>
              <w:t>Ottomans in Turkey</w:t>
            </w:r>
            <w:r w:rsidRPr="00473549">
              <w:rPr>
                <w:rFonts w:ascii="Calibri" w:hAnsi="Calibri"/>
                <w:color w:val="000000" w:themeColor="text1"/>
              </w:rPr>
              <w:t>.  German unification was a triumph for the Hohenzollern dynasty, but at the expense of democ</w:t>
            </w:r>
            <w:r w:rsidR="006700BF">
              <w:rPr>
                <w:rFonts w:ascii="Calibri" w:hAnsi="Calibri"/>
                <w:color w:val="000000" w:themeColor="text1"/>
              </w:rPr>
              <w:t xml:space="preserve">ratic concessions of which the monarchy </w:t>
            </w:r>
            <w:r w:rsidRPr="00473549">
              <w:rPr>
                <w:rFonts w:ascii="Calibri" w:hAnsi="Calibri"/>
                <w:color w:val="000000" w:themeColor="text1"/>
              </w:rPr>
              <w:t>grew less tolerant by 1914.  WWI brought an end to all four ruling dynasties and changed the map of Europe forever.</w:t>
            </w:r>
          </w:p>
          <w:p w14:paraId="4D2E94C8" w14:textId="77777777" w:rsidR="001C32CA" w:rsidRPr="00473549" w:rsidRDefault="001C32CA" w:rsidP="00AA2050">
            <w:pPr>
              <w:rPr>
                <w:rFonts w:ascii="Calibri" w:hAnsi="Calibri"/>
                <w:b/>
                <w:color w:val="000000" w:themeColor="text1"/>
              </w:rPr>
            </w:pPr>
          </w:p>
          <w:p w14:paraId="0F0E8E42" w14:textId="5F2B0F96" w:rsidR="001C32CA" w:rsidRPr="00473549" w:rsidRDefault="001C32CA" w:rsidP="00AA2050">
            <w:pPr>
              <w:rPr>
                <w:rFonts w:ascii="Calibri" w:hAnsi="Calibri"/>
                <w:color w:val="000000" w:themeColor="text1"/>
              </w:rPr>
            </w:pPr>
            <w:r w:rsidRPr="00473549">
              <w:rPr>
                <w:rFonts w:ascii="Calibri" w:hAnsi="Calibri"/>
                <w:b/>
                <w:color w:val="000000" w:themeColor="text1"/>
              </w:rPr>
              <w:t xml:space="preserve">Nationalism – </w:t>
            </w:r>
            <w:r w:rsidRPr="00473549">
              <w:rPr>
                <w:rFonts w:ascii="Calibri" w:hAnsi="Calibri"/>
                <w:color w:val="000000" w:themeColor="text1"/>
              </w:rPr>
              <w:t>the most significant political idea of the 19</w:t>
            </w:r>
            <w:r w:rsidRPr="00473549">
              <w:rPr>
                <w:rFonts w:ascii="Calibri" w:hAnsi="Calibri"/>
                <w:color w:val="000000" w:themeColor="text1"/>
                <w:vertAlign w:val="superscript"/>
              </w:rPr>
              <w:t>th</w:t>
            </w:r>
            <w:r w:rsidRPr="00473549">
              <w:rPr>
                <w:rFonts w:ascii="Calibri" w:hAnsi="Calibri"/>
                <w:color w:val="000000" w:themeColor="text1"/>
              </w:rPr>
              <w:t xml:space="preserve"> century. National movements in Poland, Ireland, Hungary, Italy and Germany and the national independence of Greec</w:t>
            </w:r>
            <w:r w:rsidR="006700BF">
              <w:rPr>
                <w:rFonts w:ascii="Calibri" w:hAnsi="Calibri"/>
                <w:color w:val="000000" w:themeColor="text1"/>
              </w:rPr>
              <w:t xml:space="preserve">e (1821) and Belgium (1830) </w:t>
            </w:r>
            <w:r w:rsidRPr="00473549">
              <w:rPr>
                <w:rFonts w:ascii="Calibri" w:hAnsi="Calibri"/>
                <w:color w:val="000000" w:themeColor="text1"/>
              </w:rPr>
              <w:t xml:space="preserve">helped to legitimize the idea of the </w:t>
            </w:r>
            <w:r w:rsidRPr="00972B92">
              <w:rPr>
                <w:rFonts w:ascii="Calibri" w:hAnsi="Calibri"/>
                <w:b/>
                <w:color w:val="000000" w:themeColor="text1"/>
              </w:rPr>
              <w:t>nation state</w:t>
            </w:r>
            <w:r w:rsidR="00F4080F">
              <w:rPr>
                <w:rFonts w:ascii="Calibri" w:hAnsi="Calibri"/>
                <w:color w:val="000000" w:themeColor="text1"/>
              </w:rPr>
              <w:t xml:space="preserve"> and the idea of </w:t>
            </w:r>
            <w:r w:rsidR="00F4080F" w:rsidRPr="00972B92">
              <w:rPr>
                <w:rFonts w:ascii="Calibri" w:hAnsi="Calibri"/>
                <w:b/>
                <w:color w:val="000000" w:themeColor="text1"/>
              </w:rPr>
              <w:t>nation-building</w:t>
            </w:r>
            <w:r w:rsidR="00F4080F">
              <w:rPr>
                <w:rFonts w:ascii="Calibri" w:hAnsi="Calibri"/>
                <w:color w:val="000000" w:themeColor="text1"/>
              </w:rPr>
              <w:t xml:space="preserve"> as </w:t>
            </w:r>
            <w:r w:rsidR="00F4080F" w:rsidRPr="00473549">
              <w:rPr>
                <w:rFonts w:ascii="Calibri" w:hAnsi="Calibri"/>
                <w:color w:val="000000" w:themeColor="text1"/>
              </w:rPr>
              <w:t xml:space="preserve">an important part of politics.  </w:t>
            </w:r>
            <w:r w:rsidRPr="00473549">
              <w:rPr>
                <w:rFonts w:ascii="Calibri" w:hAnsi="Calibri"/>
                <w:color w:val="000000" w:themeColor="text1"/>
              </w:rPr>
              <w:t xml:space="preserve">After the Napoleonic period, Germans throughout the </w:t>
            </w:r>
            <w:r w:rsidRPr="006700BF">
              <w:rPr>
                <w:rFonts w:ascii="Calibri" w:hAnsi="Calibri"/>
                <w:b/>
                <w:color w:val="000000" w:themeColor="text1"/>
              </w:rPr>
              <w:t>Confederation</w:t>
            </w:r>
            <w:r w:rsidRPr="00473549">
              <w:rPr>
                <w:rFonts w:ascii="Calibri" w:hAnsi="Calibri"/>
                <w:color w:val="000000" w:themeColor="text1"/>
              </w:rPr>
              <w:t xml:space="preserve"> looked to the idea of a unified state as the best </w:t>
            </w:r>
            <w:r w:rsidR="006700BF" w:rsidRPr="00473549">
              <w:rPr>
                <w:rFonts w:ascii="Calibri" w:hAnsi="Calibri"/>
                <w:color w:val="000000" w:themeColor="text1"/>
              </w:rPr>
              <w:t>defense</w:t>
            </w:r>
            <w:r w:rsidRPr="00473549">
              <w:rPr>
                <w:rFonts w:ascii="Calibri" w:hAnsi="Calibri"/>
                <w:color w:val="000000" w:themeColor="text1"/>
              </w:rPr>
              <w:t xml:space="preserve"> against foreign interference</w:t>
            </w:r>
            <w:r w:rsidR="006700BF">
              <w:rPr>
                <w:rFonts w:ascii="Calibri" w:hAnsi="Calibri"/>
                <w:color w:val="000000" w:themeColor="text1"/>
              </w:rPr>
              <w:t xml:space="preserve"> in German national life</w:t>
            </w:r>
            <w:r w:rsidRPr="00473549">
              <w:rPr>
                <w:rFonts w:ascii="Calibri" w:hAnsi="Calibri"/>
                <w:color w:val="000000" w:themeColor="text1"/>
              </w:rPr>
              <w:t>, on the one hand, and state interference in the affairs of the individual</w:t>
            </w:r>
            <w:r w:rsidR="006700BF">
              <w:rPr>
                <w:rFonts w:ascii="Calibri" w:hAnsi="Calibri"/>
                <w:color w:val="000000" w:themeColor="text1"/>
              </w:rPr>
              <w:t xml:space="preserve"> life</w:t>
            </w:r>
            <w:r w:rsidRPr="00473549">
              <w:rPr>
                <w:rFonts w:ascii="Calibri" w:hAnsi="Calibri"/>
                <w:color w:val="000000" w:themeColor="text1"/>
              </w:rPr>
              <w:t>, on the other.  Debates about what constituted a ‘</w:t>
            </w:r>
            <w:proofErr w:type="spellStart"/>
            <w:r w:rsidRPr="00972B92">
              <w:rPr>
                <w:rFonts w:ascii="Calibri" w:hAnsi="Calibri"/>
                <w:b/>
                <w:color w:val="000000" w:themeColor="text1"/>
              </w:rPr>
              <w:t>volk</w:t>
            </w:r>
            <w:proofErr w:type="spellEnd"/>
            <w:r w:rsidRPr="00972B92">
              <w:rPr>
                <w:rFonts w:ascii="Calibri" w:hAnsi="Calibri"/>
                <w:color w:val="000000" w:themeColor="text1"/>
              </w:rPr>
              <w:t xml:space="preserve">’ </w:t>
            </w:r>
            <w:r w:rsidRPr="00473549">
              <w:rPr>
                <w:rFonts w:ascii="Calibri" w:hAnsi="Calibri"/>
                <w:color w:val="000000" w:themeColor="text1"/>
              </w:rPr>
              <w:t xml:space="preserve">or nation were central to political discussion among journalists, writers and academics. Nationalism was closely related to the Romantic movement with its emphasis upon nature as the source of both German language and unique character – illustrated by </w:t>
            </w:r>
            <w:r w:rsidR="006700BF">
              <w:rPr>
                <w:rFonts w:ascii="Calibri" w:hAnsi="Calibri"/>
                <w:color w:val="000000" w:themeColor="text1"/>
              </w:rPr>
              <w:t xml:space="preserve">the </w:t>
            </w:r>
            <w:r w:rsidRPr="00473549">
              <w:rPr>
                <w:rFonts w:ascii="Calibri" w:hAnsi="Calibri"/>
                <w:color w:val="000000" w:themeColor="text1"/>
              </w:rPr>
              <w:t>Grimm</w:t>
            </w:r>
            <w:r w:rsidR="006700BF">
              <w:rPr>
                <w:rFonts w:ascii="Calibri" w:hAnsi="Calibri"/>
                <w:color w:val="000000" w:themeColor="text1"/>
              </w:rPr>
              <w:t xml:space="preserve"> brothers’</w:t>
            </w:r>
            <w:r w:rsidR="00F4080F">
              <w:rPr>
                <w:rFonts w:ascii="Calibri" w:hAnsi="Calibri"/>
                <w:color w:val="000000" w:themeColor="text1"/>
              </w:rPr>
              <w:t xml:space="preserve"> interest in German language </w:t>
            </w:r>
            <w:r w:rsidR="006700BF">
              <w:rPr>
                <w:rFonts w:ascii="Calibri" w:hAnsi="Calibri"/>
                <w:color w:val="000000" w:themeColor="text1"/>
              </w:rPr>
              <w:t xml:space="preserve">and folk tales </w:t>
            </w:r>
            <w:r w:rsidR="00F4080F">
              <w:rPr>
                <w:rFonts w:ascii="Calibri" w:hAnsi="Calibri"/>
                <w:color w:val="000000" w:themeColor="text1"/>
              </w:rPr>
              <w:t xml:space="preserve">and artists like </w:t>
            </w:r>
            <w:proofErr w:type="spellStart"/>
            <w:r w:rsidR="00F4080F">
              <w:rPr>
                <w:rFonts w:ascii="Calibri" w:hAnsi="Calibri"/>
                <w:color w:val="000000" w:themeColor="text1"/>
              </w:rPr>
              <w:t>Friederich</w:t>
            </w:r>
            <w:proofErr w:type="spellEnd"/>
            <w:r w:rsidR="00F4080F">
              <w:rPr>
                <w:rFonts w:ascii="Calibri" w:hAnsi="Calibri"/>
                <w:color w:val="000000" w:themeColor="text1"/>
              </w:rPr>
              <w:t xml:space="preserve"> Caspar David who </w:t>
            </w:r>
            <w:r w:rsidR="006700BF">
              <w:rPr>
                <w:rFonts w:ascii="Calibri" w:hAnsi="Calibri"/>
                <w:color w:val="000000" w:themeColor="text1"/>
              </w:rPr>
              <w:t xml:space="preserve">painted </w:t>
            </w:r>
            <w:r w:rsidR="00F4080F">
              <w:rPr>
                <w:rFonts w:ascii="Calibri" w:hAnsi="Calibri"/>
                <w:color w:val="000000" w:themeColor="text1"/>
              </w:rPr>
              <w:t xml:space="preserve">the </w:t>
            </w:r>
            <w:r w:rsidR="00E24980">
              <w:rPr>
                <w:rFonts w:ascii="Calibri" w:hAnsi="Calibri"/>
                <w:color w:val="000000" w:themeColor="text1"/>
              </w:rPr>
              <w:t xml:space="preserve">German </w:t>
            </w:r>
            <w:r w:rsidR="00F4080F">
              <w:rPr>
                <w:rFonts w:ascii="Calibri" w:hAnsi="Calibri"/>
                <w:color w:val="000000" w:themeColor="text1"/>
              </w:rPr>
              <w:t>landscape</w:t>
            </w:r>
            <w:r w:rsidR="006700BF">
              <w:rPr>
                <w:rFonts w:ascii="Calibri" w:hAnsi="Calibri"/>
                <w:color w:val="000000" w:themeColor="text1"/>
              </w:rPr>
              <w:t xml:space="preserve">, the forests, the mountains and the </w:t>
            </w:r>
            <w:r w:rsidR="00972B92">
              <w:rPr>
                <w:rFonts w:ascii="Calibri" w:hAnsi="Calibri"/>
                <w:color w:val="000000" w:themeColor="text1"/>
              </w:rPr>
              <w:t>mighty oak</w:t>
            </w:r>
            <w:r w:rsidR="006700BF">
              <w:rPr>
                <w:rFonts w:ascii="Calibri" w:hAnsi="Calibri"/>
                <w:color w:val="000000" w:themeColor="text1"/>
              </w:rPr>
              <w:t xml:space="preserve"> as well as the romantic wanderer</w:t>
            </w:r>
            <w:r w:rsidR="00F4080F">
              <w:rPr>
                <w:rFonts w:ascii="Calibri" w:hAnsi="Calibri"/>
                <w:color w:val="000000" w:themeColor="text1"/>
              </w:rPr>
              <w:t>.</w:t>
            </w:r>
            <w:r w:rsidRPr="00473549">
              <w:rPr>
                <w:rFonts w:ascii="Calibri" w:hAnsi="Calibri"/>
                <w:color w:val="000000" w:themeColor="text1"/>
              </w:rPr>
              <w:t xml:space="preserve">  By 1848, it seemed obvious to most German commentators that a national culture and political structure should coincide. But debates within nationalism – over religion, over what constituted ‘Germany’, over political principles of monarchy and democracy and over forms of democracy, and between classes meant that the emergence of nationalism was never enough by itself to produce a unified Germany, even if it was a necessary precondition.</w:t>
            </w:r>
            <w:r w:rsidR="00057C4A" w:rsidRPr="00473549">
              <w:rPr>
                <w:rFonts w:ascii="Calibri" w:hAnsi="Calibri"/>
                <w:color w:val="000000" w:themeColor="text1"/>
              </w:rPr>
              <w:t xml:space="preserve">  The ideas of nationhood and of the nation state were </w:t>
            </w:r>
            <w:r w:rsidR="006700BF">
              <w:rPr>
                <w:rFonts w:ascii="Calibri" w:hAnsi="Calibri"/>
                <w:color w:val="000000" w:themeColor="text1"/>
              </w:rPr>
              <w:t>so successful in part</w:t>
            </w:r>
            <w:r w:rsidR="006A66D9">
              <w:rPr>
                <w:rFonts w:ascii="Calibri" w:hAnsi="Calibri"/>
                <w:color w:val="000000" w:themeColor="text1"/>
              </w:rPr>
              <w:t xml:space="preserve"> because </w:t>
            </w:r>
            <w:r w:rsidR="006700BF">
              <w:rPr>
                <w:rFonts w:ascii="Calibri" w:hAnsi="Calibri"/>
                <w:color w:val="000000" w:themeColor="text1"/>
              </w:rPr>
              <w:t xml:space="preserve">the idea of </w:t>
            </w:r>
            <w:r w:rsidR="00F4080F">
              <w:rPr>
                <w:rFonts w:ascii="Calibri" w:hAnsi="Calibri"/>
                <w:color w:val="000000" w:themeColor="text1"/>
              </w:rPr>
              <w:t xml:space="preserve">national identity </w:t>
            </w:r>
            <w:r w:rsidR="006700BF">
              <w:rPr>
                <w:rFonts w:ascii="Calibri" w:hAnsi="Calibri"/>
                <w:color w:val="000000" w:themeColor="text1"/>
              </w:rPr>
              <w:t>provides</w:t>
            </w:r>
            <w:r w:rsidR="00F4080F">
              <w:rPr>
                <w:rFonts w:ascii="Calibri" w:hAnsi="Calibri"/>
                <w:color w:val="000000" w:themeColor="text1"/>
              </w:rPr>
              <w:t xml:space="preserve"> common cause for</w:t>
            </w:r>
            <w:r w:rsidR="006700BF">
              <w:rPr>
                <w:rFonts w:ascii="Calibri" w:hAnsi="Calibri"/>
                <w:color w:val="000000" w:themeColor="text1"/>
              </w:rPr>
              <w:t xml:space="preserve"> opponents within a nation</w:t>
            </w:r>
            <w:r w:rsidR="00F4080F">
              <w:rPr>
                <w:rFonts w:ascii="Calibri" w:hAnsi="Calibri"/>
                <w:color w:val="000000" w:themeColor="text1"/>
              </w:rPr>
              <w:t xml:space="preserve"> </w:t>
            </w:r>
            <w:r w:rsidR="006700BF">
              <w:rPr>
                <w:rFonts w:ascii="Calibri" w:hAnsi="Calibri"/>
                <w:color w:val="000000" w:themeColor="text1"/>
              </w:rPr>
              <w:t xml:space="preserve">- </w:t>
            </w:r>
            <w:r w:rsidR="00F4080F">
              <w:rPr>
                <w:rFonts w:ascii="Calibri" w:hAnsi="Calibri"/>
                <w:color w:val="000000" w:themeColor="text1"/>
              </w:rPr>
              <w:t xml:space="preserve">liberals, </w:t>
            </w:r>
            <w:r w:rsidR="006A66D9">
              <w:rPr>
                <w:rFonts w:ascii="Calibri" w:hAnsi="Calibri"/>
                <w:color w:val="000000" w:themeColor="text1"/>
              </w:rPr>
              <w:t>conservatives</w:t>
            </w:r>
            <w:r w:rsidR="00F4080F">
              <w:rPr>
                <w:rFonts w:ascii="Calibri" w:hAnsi="Calibri"/>
                <w:color w:val="000000" w:themeColor="text1"/>
              </w:rPr>
              <w:t xml:space="preserve"> and even socialists. Nationalism was therefore one of the most useful and yet most dangerous ideas in the government’s toolkit of control and influence – it could ‘pacify, reconcile, rally</w:t>
            </w:r>
            <w:r w:rsidR="00972B92">
              <w:rPr>
                <w:rFonts w:ascii="Calibri" w:hAnsi="Calibri"/>
                <w:color w:val="000000" w:themeColor="text1"/>
              </w:rPr>
              <w:t>, unite’</w:t>
            </w:r>
            <w:r w:rsidR="002178A4">
              <w:rPr>
                <w:rFonts w:ascii="Calibri" w:hAnsi="Calibri"/>
                <w:color w:val="000000" w:themeColor="text1"/>
              </w:rPr>
              <w:t xml:space="preserve"> but was often defined negatively by reference to foreign threats – real or imagined.  It therefore</w:t>
            </w:r>
            <w:r w:rsidR="00057C4A" w:rsidRPr="00473549">
              <w:rPr>
                <w:rFonts w:ascii="Calibri" w:hAnsi="Calibri"/>
                <w:color w:val="000000" w:themeColor="text1"/>
              </w:rPr>
              <w:t xml:space="preserve"> played a rol</w:t>
            </w:r>
            <w:r w:rsidR="0087720F" w:rsidRPr="00473549">
              <w:rPr>
                <w:rFonts w:ascii="Calibri" w:hAnsi="Calibri"/>
                <w:color w:val="000000" w:themeColor="text1"/>
              </w:rPr>
              <w:t>e</w:t>
            </w:r>
            <w:r w:rsidR="00F4080F">
              <w:rPr>
                <w:rFonts w:ascii="Calibri" w:hAnsi="Calibri"/>
                <w:color w:val="000000" w:themeColor="text1"/>
              </w:rPr>
              <w:t xml:space="preserve"> in the origins of WWI</w:t>
            </w:r>
            <w:r w:rsidR="00057C4A" w:rsidRPr="00473549">
              <w:rPr>
                <w:rFonts w:ascii="Calibri" w:hAnsi="Calibri"/>
                <w:color w:val="000000" w:themeColor="text1"/>
              </w:rPr>
              <w:t xml:space="preserve">. </w:t>
            </w:r>
          </w:p>
          <w:p w14:paraId="3C742609" w14:textId="77777777" w:rsidR="001C32CA" w:rsidRPr="00473549" w:rsidRDefault="001C32CA" w:rsidP="00AA2050">
            <w:pPr>
              <w:rPr>
                <w:rFonts w:ascii="Calibri" w:hAnsi="Calibri"/>
                <w:b/>
                <w:color w:val="000000" w:themeColor="text1"/>
              </w:rPr>
            </w:pPr>
          </w:p>
          <w:p w14:paraId="1BC8FBA8" w14:textId="50F10176" w:rsidR="00F4080F" w:rsidRPr="00E24980" w:rsidRDefault="00473549" w:rsidP="00F4080F">
            <w:pPr>
              <w:rPr>
                <w:rFonts w:ascii="Calibri" w:hAnsi="Calibri"/>
                <w:color w:val="000000" w:themeColor="text1"/>
              </w:rPr>
            </w:pPr>
            <w:r>
              <w:rPr>
                <w:rFonts w:ascii="Calibri" w:hAnsi="Calibri"/>
                <w:b/>
                <w:color w:val="000000" w:themeColor="text1"/>
              </w:rPr>
              <w:t>I</w:t>
            </w:r>
            <w:r w:rsidRPr="00473549">
              <w:rPr>
                <w:rFonts w:ascii="Calibri" w:hAnsi="Calibri"/>
                <w:b/>
                <w:color w:val="000000" w:themeColor="text1"/>
              </w:rPr>
              <w:t xml:space="preserve">mperialism – </w:t>
            </w:r>
            <w:r w:rsidRPr="00473549">
              <w:rPr>
                <w:rFonts w:ascii="Calibri" w:hAnsi="Calibri"/>
                <w:color w:val="000000" w:themeColor="text1"/>
              </w:rPr>
              <w:t xml:space="preserve">empire is an ancient idea that went back to the Romans, was revived </w:t>
            </w:r>
            <w:r>
              <w:rPr>
                <w:rFonts w:ascii="Calibri" w:hAnsi="Calibri"/>
                <w:color w:val="000000" w:themeColor="text1"/>
              </w:rPr>
              <w:t>in a Christian form</w:t>
            </w:r>
            <w:r w:rsidRPr="00473549">
              <w:rPr>
                <w:rFonts w:ascii="Calibri" w:hAnsi="Calibri"/>
                <w:color w:val="000000" w:themeColor="text1"/>
              </w:rPr>
              <w:t xml:space="preserve"> by the Frankish king Charlemagne, later by Saxon kings and inherited eventually by the Habsburgs of Austria.  Napoleon brought the idea back to France when he crowned himself Emperor at Notre Dame in 1804, </w:t>
            </w:r>
            <w:r>
              <w:rPr>
                <w:rFonts w:ascii="Calibri" w:hAnsi="Calibri"/>
                <w:color w:val="000000" w:themeColor="text1"/>
              </w:rPr>
              <w:t xml:space="preserve">and </w:t>
            </w:r>
            <w:r w:rsidRPr="00473549">
              <w:rPr>
                <w:rFonts w:ascii="Calibri" w:hAnsi="Calibri"/>
                <w:color w:val="000000" w:themeColor="text1"/>
              </w:rPr>
              <w:t xml:space="preserve">simultaneously brought an end to the Holy Roman Empire.  The </w:t>
            </w:r>
            <w:r w:rsidRPr="006700BF">
              <w:rPr>
                <w:rFonts w:ascii="Calibri" w:hAnsi="Calibri"/>
                <w:b/>
                <w:color w:val="000000" w:themeColor="text1"/>
              </w:rPr>
              <w:t>Hohenzollerns</w:t>
            </w:r>
            <w:r w:rsidRPr="00473549">
              <w:rPr>
                <w:rFonts w:ascii="Calibri" w:hAnsi="Calibri"/>
                <w:color w:val="000000" w:themeColor="text1"/>
              </w:rPr>
              <w:t xml:space="preserve"> would revive the idea in 1871 when Wilhelm of Prussia was proclaimed Kaiser of the German Reich. </w:t>
            </w:r>
            <w:r w:rsidR="00F4080F">
              <w:rPr>
                <w:rFonts w:ascii="Calibri" w:hAnsi="Calibri"/>
                <w:color w:val="000000" w:themeColor="text1"/>
              </w:rPr>
              <w:t xml:space="preserve"> </w:t>
            </w:r>
            <w:r w:rsidR="00F4080F" w:rsidRPr="00473549">
              <w:rPr>
                <w:rFonts w:ascii="Calibri" w:hAnsi="Calibri"/>
                <w:color w:val="000000" w:themeColor="text1"/>
              </w:rPr>
              <w:t xml:space="preserve">Empire in this tradition was therefore closely related to the idea of dynastic power, elective kingship, divine right and territorial expansion.  A new kind of Empire was represented by Britain which was not about dynasty, divine right or territorial expansion, but about </w:t>
            </w:r>
            <w:r w:rsidR="00F4080F" w:rsidRPr="00473549">
              <w:rPr>
                <w:rFonts w:ascii="Calibri" w:hAnsi="Calibri"/>
                <w:b/>
                <w:color w:val="000000" w:themeColor="text1"/>
              </w:rPr>
              <w:t>capitalism</w:t>
            </w:r>
            <w:r w:rsidR="00F4080F" w:rsidRPr="00473549">
              <w:rPr>
                <w:rFonts w:ascii="Calibri" w:hAnsi="Calibri"/>
                <w:color w:val="000000" w:themeColor="text1"/>
              </w:rPr>
              <w:t xml:space="preserve">, the </w:t>
            </w:r>
            <w:r w:rsidR="00E24980" w:rsidRPr="00473549">
              <w:rPr>
                <w:rFonts w:ascii="Calibri" w:hAnsi="Calibri"/>
                <w:color w:val="000000" w:themeColor="text1"/>
              </w:rPr>
              <w:t xml:space="preserve">acquisition and economic exploitation of colonies </w:t>
            </w:r>
            <w:r w:rsidR="00E24980">
              <w:rPr>
                <w:rFonts w:ascii="Calibri" w:hAnsi="Calibri"/>
                <w:color w:val="000000" w:themeColor="text1"/>
              </w:rPr>
              <w:t xml:space="preserve">abroad </w:t>
            </w:r>
            <w:r w:rsidR="00E24980" w:rsidRPr="00473549">
              <w:rPr>
                <w:rFonts w:ascii="Calibri" w:hAnsi="Calibri"/>
                <w:color w:val="000000" w:themeColor="text1"/>
              </w:rPr>
              <w:t xml:space="preserve">as sources of </w:t>
            </w:r>
            <w:proofErr w:type="spellStart"/>
            <w:r w:rsidR="00E24980" w:rsidRPr="00473549">
              <w:rPr>
                <w:rFonts w:ascii="Calibri" w:hAnsi="Calibri"/>
                <w:color w:val="000000" w:themeColor="text1"/>
              </w:rPr>
              <w:t>labour</w:t>
            </w:r>
            <w:proofErr w:type="spellEnd"/>
            <w:r w:rsidR="00E24980" w:rsidRPr="00473549">
              <w:rPr>
                <w:rFonts w:ascii="Calibri" w:hAnsi="Calibri"/>
                <w:color w:val="000000" w:themeColor="text1"/>
              </w:rPr>
              <w:t>, raw materials and markets.</w:t>
            </w:r>
            <w:r w:rsidR="00972B92">
              <w:rPr>
                <w:rFonts w:ascii="Calibri" w:hAnsi="Calibri"/>
                <w:color w:val="000000" w:themeColor="text1"/>
              </w:rPr>
              <w:t xml:space="preserve">  Ambitions, fears and resentments over rival imperial claims to ‘great power’ status played a significant part in the origins of WWI.  With the four main autocracies fighting for survival and great power status.</w:t>
            </w:r>
          </w:p>
          <w:p w14:paraId="7F9759A7" w14:textId="41B1954B" w:rsidR="001C32CA" w:rsidRPr="00473549" w:rsidRDefault="001C32CA" w:rsidP="00F4080F">
            <w:pPr>
              <w:tabs>
                <w:tab w:val="left" w:pos="1131"/>
              </w:tabs>
              <w:rPr>
                <w:rFonts w:ascii="Calibri" w:hAnsi="Calibri"/>
                <w:color w:val="000000" w:themeColor="text1"/>
              </w:rPr>
            </w:pPr>
          </w:p>
        </w:tc>
        <w:tc>
          <w:tcPr>
            <w:tcW w:w="6930" w:type="dxa"/>
            <w:vMerge w:val="restart"/>
            <w:shd w:val="clear" w:color="auto" w:fill="auto"/>
          </w:tcPr>
          <w:p w14:paraId="3AB91F15" w14:textId="41A5364B" w:rsidR="00167B28" w:rsidRPr="00473549" w:rsidRDefault="00167B28" w:rsidP="00AA2050">
            <w:pPr>
              <w:rPr>
                <w:rFonts w:ascii="Times New Roman" w:eastAsia="Times New Roman" w:hAnsi="Times New Roman" w:cs="Times New Roman"/>
                <w:lang w:eastAsia="en-GB"/>
              </w:rPr>
            </w:pPr>
            <w:r w:rsidRPr="00473549">
              <w:rPr>
                <w:rFonts w:ascii="Calibri" w:hAnsi="Calibri"/>
                <w:b/>
                <w:color w:val="000000" w:themeColor="text1"/>
              </w:rPr>
              <w:t xml:space="preserve">Militarism – </w:t>
            </w:r>
            <w:r w:rsidRPr="00473549">
              <w:rPr>
                <w:rFonts w:ascii="Calibri" w:hAnsi="Calibri"/>
                <w:color w:val="000000" w:themeColor="text1"/>
              </w:rPr>
              <w:t xml:space="preserve">Prussia was the state most associated with militarism.  A state without natural frontiers, it depended for its survival on its strong military traditions.  Voltaire (1694-1798), the erstwhile friend of the man most responsible for the development of the state and its militaristic traditions – Frederick the Great (1712-1786) – </w:t>
            </w:r>
            <w:r w:rsidRPr="00473549">
              <w:rPr>
                <w:rFonts w:eastAsia="Times New Roman" w:cs="Arial"/>
                <w:color w:val="545454"/>
                <w:shd w:val="clear" w:color="auto" w:fill="FFFFFF"/>
                <w:lang w:eastAsia="en-GB"/>
              </w:rPr>
              <w:t>remarked “While </w:t>
            </w:r>
            <w:r w:rsidRPr="00473549">
              <w:rPr>
                <w:rFonts w:eastAsia="Times New Roman" w:cs="Arial"/>
                <w:b/>
                <w:bCs/>
                <w:color w:val="6A6A6A"/>
                <w:lang w:eastAsia="en-GB"/>
              </w:rPr>
              <w:t>most states</w:t>
            </w:r>
            <w:r w:rsidRPr="00473549">
              <w:rPr>
                <w:rFonts w:eastAsia="Times New Roman" w:cs="Arial"/>
                <w:color w:val="545454"/>
                <w:shd w:val="clear" w:color="auto" w:fill="FFFFFF"/>
                <w:lang w:eastAsia="en-GB"/>
              </w:rPr>
              <w:t> have an </w:t>
            </w:r>
            <w:r w:rsidRPr="00473549">
              <w:rPr>
                <w:rFonts w:eastAsia="Times New Roman" w:cs="Arial"/>
                <w:b/>
                <w:bCs/>
                <w:color w:val="6A6A6A"/>
                <w:lang w:eastAsia="en-GB"/>
              </w:rPr>
              <w:t>army</w:t>
            </w:r>
            <w:r w:rsidRPr="00473549">
              <w:rPr>
                <w:rFonts w:eastAsia="Times New Roman" w:cs="Arial"/>
                <w:color w:val="545454"/>
                <w:shd w:val="clear" w:color="auto" w:fill="FFFFFF"/>
                <w:lang w:eastAsia="en-GB"/>
              </w:rPr>
              <w:t> the </w:t>
            </w:r>
            <w:r w:rsidRPr="00473549">
              <w:rPr>
                <w:rFonts w:eastAsia="Times New Roman" w:cs="Arial"/>
                <w:b/>
                <w:bCs/>
                <w:color w:val="6A6A6A"/>
                <w:lang w:eastAsia="en-GB"/>
              </w:rPr>
              <w:t>Prussian army</w:t>
            </w:r>
            <w:r w:rsidRPr="00473549">
              <w:rPr>
                <w:rFonts w:eastAsia="Times New Roman" w:cs="Arial"/>
                <w:color w:val="545454"/>
                <w:shd w:val="clear" w:color="auto" w:fill="FFFFFF"/>
                <w:lang w:eastAsia="en-GB"/>
              </w:rPr>
              <w:t> has a </w:t>
            </w:r>
            <w:r w:rsidRPr="00473549">
              <w:rPr>
                <w:rFonts w:eastAsia="Times New Roman" w:cs="Arial"/>
                <w:b/>
                <w:bCs/>
                <w:color w:val="6A6A6A"/>
                <w:lang w:eastAsia="en-GB"/>
              </w:rPr>
              <w:t>state</w:t>
            </w:r>
            <w:r w:rsidR="0087720F" w:rsidRPr="00473549">
              <w:rPr>
                <w:rFonts w:eastAsia="Times New Roman" w:cs="Arial"/>
                <w:b/>
                <w:bCs/>
                <w:color w:val="6A6A6A"/>
                <w:lang w:eastAsia="en-GB"/>
              </w:rPr>
              <w:t>.</w:t>
            </w:r>
            <w:r w:rsidRPr="00473549">
              <w:rPr>
                <w:rFonts w:eastAsia="Times New Roman" w:cs="Arial"/>
                <w:color w:val="545454"/>
                <w:shd w:val="clear" w:color="auto" w:fill="FFFFFF"/>
                <w:lang w:eastAsia="en-GB"/>
              </w:rPr>
              <w:t>”</w:t>
            </w:r>
            <w:r w:rsidRPr="00473549">
              <w:rPr>
                <w:rFonts w:ascii="Calibri" w:hAnsi="Calibri"/>
                <w:color w:val="000000" w:themeColor="text1"/>
              </w:rPr>
              <w:t xml:space="preserve"> </w:t>
            </w:r>
            <w:r w:rsidR="0087720F" w:rsidRPr="00473549">
              <w:rPr>
                <w:rFonts w:ascii="Calibri" w:hAnsi="Calibri"/>
                <w:color w:val="000000" w:themeColor="text1"/>
              </w:rPr>
              <w:t xml:space="preserve"> </w:t>
            </w:r>
            <w:r w:rsidRPr="00473549">
              <w:rPr>
                <w:rFonts w:ascii="Calibri" w:hAnsi="Calibri"/>
                <w:color w:val="000000" w:themeColor="text1"/>
              </w:rPr>
              <w:t xml:space="preserve">Prussia benefited more than any other state from the industrial revolution and this in turn revolutionized its military capacity which helped it win the wars of unification in 1864, 1866 and 1870-71.  Militarism became a key feature of the unified Germany and is considered among the reasons for Germany’s role in the origins of WWI.  </w:t>
            </w:r>
          </w:p>
          <w:p w14:paraId="6AEA49A9" w14:textId="77777777" w:rsidR="00167B28" w:rsidRPr="00473549" w:rsidRDefault="00167B28" w:rsidP="00AA2050">
            <w:pPr>
              <w:rPr>
                <w:rFonts w:ascii="Calibri" w:hAnsi="Calibri"/>
                <w:color w:val="000000" w:themeColor="text1"/>
              </w:rPr>
            </w:pPr>
          </w:p>
          <w:p w14:paraId="3918BADA" w14:textId="0D8FAD60" w:rsidR="00167B28" w:rsidRPr="00473549" w:rsidRDefault="00167B28" w:rsidP="00AA2050">
            <w:pPr>
              <w:rPr>
                <w:rFonts w:ascii="Calibri" w:hAnsi="Calibri"/>
                <w:color w:val="000000" w:themeColor="text1"/>
              </w:rPr>
            </w:pPr>
            <w:r w:rsidRPr="00473549">
              <w:rPr>
                <w:rFonts w:ascii="Calibri" w:hAnsi="Calibri"/>
                <w:b/>
                <w:color w:val="000000" w:themeColor="text1"/>
              </w:rPr>
              <w:t xml:space="preserve">Alliances </w:t>
            </w:r>
            <w:r w:rsidRPr="00473549">
              <w:rPr>
                <w:rFonts w:ascii="Calibri" w:hAnsi="Calibri"/>
                <w:color w:val="000000" w:themeColor="text1"/>
              </w:rPr>
              <w:t xml:space="preserve">– The Holy Alliance was the first such alliance of the period, and was agreed at the Congress of Troppau in 1820 when each of the three main dynastic states: Russia, Prussia and Austria, agreeing to oppose irreligion and revolution in all its forms – including liberalism and nationalism.  They agreed that they would each intervene in those states that were threatened by Revolution to defend the principle of monarchy.  It was in accordance with that treaty that the Russian troops were sent to help restore the Habsburg monarchy in 1849, a </w:t>
            </w:r>
            <w:proofErr w:type="spellStart"/>
            <w:r w:rsidRPr="00473549">
              <w:rPr>
                <w:rFonts w:ascii="Calibri" w:hAnsi="Calibri"/>
                <w:color w:val="000000" w:themeColor="text1"/>
              </w:rPr>
              <w:t>favour</w:t>
            </w:r>
            <w:proofErr w:type="spellEnd"/>
            <w:r w:rsidRPr="00473549">
              <w:rPr>
                <w:rFonts w:ascii="Calibri" w:hAnsi="Calibri"/>
                <w:color w:val="000000" w:themeColor="text1"/>
              </w:rPr>
              <w:t xml:space="preserve"> that was not returned by the Habsburgs when Russia found itself at war with the British and the French over </w:t>
            </w:r>
            <w:r w:rsidR="00972B92">
              <w:rPr>
                <w:rFonts w:ascii="Calibri" w:hAnsi="Calibri"/>
                <w:color w:val="000000" w:themeColor="text1"/>
              </w:rPr>
              <w:t>Crimea in 1853.  Bismarck built an alliance system to maintain peace in Europe after 1871, but the realignment of nations after 1890 was a significant cause of WWI.</w:t>
            </w:r>
          </w:p>
          <w:p w14:paraId="010E6037" w14:textId="77777777" w:rsidR="001C32CA" w:rsidRDefault="001C32CA" w:rsidP="00AA2050">
            <w:pPr>
              <w:rPr>
                <w:rFonts w:ascii="Calibri" w:hAnsi="Calibri"/>
                <w:b/>
                <w:color w:val="000000" w:themeColor="text1"/>
              </w:rPr>
            </w:pPr>
          </w:p>
          <w:p w14:paraId="2E9354C8" w14:textId="77777777" w:rsidR="002178A4" w:rsidRPr="00473549" w:rsidRDefault="002178A4" w:rsidP="00AA2050">
            <w:pPr>
              <w:rPr>
                <w:rFonts w:ascii="Calibri" w:hAnsi="Calibri"/>
                <w:b/>
                <w:color w:val="000000" w:themeColor="text1"/>
              </w:rPr>
            </w:pPr>
          </w:p>
          <w:p w14:paraId="5525A63A" w14:textId="1201DF9C" w:rsidR="001C32CA" w:rsidRPr="00473549" w:rsidRDefault="001C32CA" w:rsidP="006700BF">
            <w:pPr>
              <w:rPr>
                <w:rFonts w:ascii="Calibri" w:hAnsi="Calibri"/>
                <w:color w:val="000000" w:themeColor="text1"/>
              </w:rPr>
            </w:pPr>
            <w:r w:rsidRPr="00473549">
              <w:rPr>
                <w:rFonts w:ascii="Calibri" w:hAnsi="Calibri"/>
                <w:b/>
                <w:color w:val="000000" w:themeColor="text1"/>
              </w:rPr>
              <w:t xml:space="preserve">Liberalism </w:t>
            </w:r>
            <w:r w:rsidR="00AA2050" w:rsidRPr="00473549">
              <w:rPr>
                <w:rFonts w:ascii="Calibri" w:hAnsi="Calibri"/>
                <w:b/>
                <w:color w:val="000000" w:themeColor="text1"/>
              </w:rPr>
              <w:t>–</w:t>
            </w:r>
            <w:r w:rsidRPr="00473549">
              <w:rPr>
                <w:rFonts w:ascii="Calibri" w:hAnsi="Calibri"/>
                <w:b/>
                <w:color w:val="000000" w:themeColor="text1"/>
              </w:rPr>
              <w:t xml:space="preserve"> </w:t>
            </w:r>
            <w:r w:rsidR="00AA2050" w:rsidRPr="00473549">
              <w:rPr>
                <w:rFonts w:ascii="Calibri" w:hAnsi="Calibri"/>
                <w:b/>
                <w:color w:val="000000" w:themeColor="text1"/>
              </w:rPr>
              <w:t>The ideology of the Middle Classes or Bourgeoisie</w:t>
            </w:r>
            <w:r w:rsidRPr="00473549">
              <w:rPr>
                <w:rFonts w:ascii="Calibri" w:hAnsi="Calibri"/>
                <w:color w:val="000000" w:themeColor="text1"/>
              </w:rPr>
              <w:t xml:space="preserve">, Liberals </w:t>
            </w:r>
            <w:r w:rsidR="00BF36A7">
              <w:rPr>
                <w:rFonts w:ascii="Calibri" w:hAnsi="Calibri"/>
                <w:color w:val="000000" w:themeColor="text1"/>
              </w:rPr>
              <w:t>looked to the idea of the</w:t>
            </w:r>
            <w:r w:rsidRPr="00473549">
              <w:rPr>
                <w:rFonts w:ascii="Calibri" w:hAnsi="Calibri"/>
                <w:color w:val="000000" w:themeColor="text1"/>
              </w:rPr>
              <w:t xml:space="preserve"> nation rather </w:t>
            </w:r>
            <w:r w:rsidR="00BF36A7">
              <w:rPr>
                <w:rFonts w:ascii="Calibri" w:hAnsi="Calibri"/>
                <w:color w:val="000000" w:themeColor="text1"/>
              </w:rPr>
              <w:t xml:space="preserve">to the monarchy or to religion </w:t>
            </w:r>
            <w:r w:rsidRPr="00473549">
              <w:rPr>
                <w:rFonts w:ascii="Calibri" w:hAnsi="Calibri"/>
                <w:color w:val="000000" w:themeColor="text1"/>
              </w:rPr>
              <w:t xml:space="preserve">as the basis for a new kind of state – one </w:t>
            </w:r>
            <w:r w:rsidR="0087720F" w:rsidRPr="00473549">
              <w:rPr>
                <w:rFonts w:ascii="Calibri" w:hAnsi="Calibri"/>
                <w:color w:val="000000" w:themeColor="text1"/>
              </w:rPr>
              <w:t xml:space="preserve">in which </w:t>
            </w:r>
            <w:r w:rsidR="00BF36A7">
              <w:rPr>
                <w:rFonts w:ascii="Calibri" w:hAnsi="Calibri"/>
                <w:color w:val="000000" w:themeColor="text1"/>
              </w:rPr>
              <w:t xml:space="preserve">a national </w:t>
            </w:r>
            <w:r w:rsidR="00BF36A7" w:rsidRPr="00BF36A7">
              <w:rPr>
                <w:rFonts w:ascii="Calibri" w:hAnsi="Calibri"/>
                <w:b/>
                <w:color w:val="000000" w:themeColor="text1"/>
              </w:rPr>
              <w:t>constitution</w:t>
            </w:r>
            <w:r w:rsidR="00BF36A7">
              <w:rPr>
                <w:rFonts w:ascii="Calibri" w:hAnsi="Calibri"/>
                <w:color w:val="000000" w:themeColor="text1"/>
              </w:rPr>
              <w:t xml:space="preserve"> would protect </w:t>
            </w:r>
            <w:r w:rsidR="0087720F" w:rsidRPr="00473549">
              <w:rPr>
                <w:rFonts w:ascii="Calibri" w:hAnsi="Calibri"/>
                <w:color w:val="000000" w:themeColor="text1"/>
              </w:rPr>
              <w:t xml:space="preserve">the rights of individuals: the </w:t>
            </w:r>
            <w:r w:rsidRPr="00473549">
              <w:rPr>
                <w:rFonts w:ascii="Calibri" w:hAnsi="Calibri"/>
                <w:color w:val="000000" w:themeColor="text1"/>
              </w:rPr>
              <w:t>freedom of speech, freedom of religion</w:t>
            </w:r>
            <w:r w:rsidR="0087720F" w:rsidRPr="00473549">
              <w:rPr>
                <w:rFonts w:ascii="Calibri" w:hAnsi="Calibri"/>
                <w:color w:val="000000" w:themeColor="text1"/>
              </w:rPr>
              <w:t xml:space="preserve">, </w:t>
            </w:r>
            <w:r w:rsidR="00972B92">
              <w:rPr>
                <w:rFonts w:ascii="Calibri" w:hAnsi="Calibri"/>
                <w:color w:val="000000" w:themeColor="text1"/>
              </w:rPr>
              <w:t xml:space="preserve">freedom of trade, parliamentary rule and </w:t>
            </w:r>
            <w:r w:rsidR="0087720F" w:rsidRPr="00473549">
              <w:rPr>
                <w:rFonts w:ascii="Calibri" w:hAnsi="Calibri"/>
                <w:color w:val="000000" w:themeColor="text1"/>
              </w:rPr>
              <w:t>freedom from interference</w:t>
            </w:r>
            <w:r w:rsidR="007E2FCE" w:rsidRPr="00473549">
              <w:rPr>
                <w:rFonts w:ascii="Calibri" w:hAnsi="Calibri"/>
                <w:color w:val="000000" w:themeColor="text1"/>
              </w:rPr>
              <w:t xml:space="preserve"> from the state</w:t>
            </w:r>
            <w:r w:rsidR="00972B92">
              <w:rPr>
                <w:rFonts w:ascii="Calibri" w:hAnsi="Calibri"/>
                <w:color w:val="000000" w:themeColor="text1"/>
              </w:rPr>
              <w:t xml:space="preserve">. Liberals therefore tended to be </w:t>
            </w:r>
            <w:r w:rsidR="00972B92" w:rsidRPr="00972B92">
              <w:rPr>
                <w:rFonts w:ascii="Calibri" w:hAnsi="Calibri"/>
                <w:b/>
                <w:color w:val="000000" w:themeColor="text1"/>
              </w:rPr>
              <w:t>secularist and nationalist</w:t>
            </w:r>
            <w:r w:rsidR="00972B92">
              <w:rPr>
                <w:rFonts w:ascii="Calibri" w:hAnsi="Calibri"/>
                <w:color w:val="000000" w:themeColor="text1"/>
              </w:rPr>
              <w:t xml:space="preserve"> in their </w:t>
            </w:r>
            <w:proofErr w:type="spellStart"/>
            <w:r w:rsidR="00972B92">
              <w:rPr>
                <w:rFonts w:ascii="Calibri" w:hAnsi="Calibri"/>
                <w:color w:val="000000" w:themeColor="text1"/>
              </w:rPr>
              <w:t>their</w:t>
            </w:r>
            <w:proofErr w:type="spellEnd"/>
            <w:r w:rsidR="00972B92">
              <w:rPr>
                <w:rFonts w:ascii="Calibri" w:hAnsi="Calibri"/>
                <w:color w:val="000000" w:themeColor="text1"/>
              </w:rPr>
              <w:t xml:space="preserve"> outlook.  </w:t>
            </w:r>
            <w:r w:rsidRPr="00473549">
              <w:rPr>
                <w:rFonts w:ascii="Calibri" w:hAnsi="Calibri"/>
                <w:color w:val="000000" w:themeColor="text1"/>
              </w:rPr>
              <w:t>Before 1848 some moderate and many radical liberals supported a revolutionary soluti</w:t>
            </w:r>
            <w:r w:rsidR="00A4422C" w:rsidRPr="00473549">
              <w:rPr>
                <w:rFonts w:ascii="Calibri" w:hAnsi="Calibri"/>
                <w:color w:val="000000" w:themeColor="text1"/>
              </w:rPr>
              <w:t>on to the questions the</w:t>
            </w:r>
            <w:r w:rsidR="001F7679" w:rsidRPr="00473549">
              <w:rPr>
                <w:rFonts w:ascii="Calibri" w:hAnsi="Calibri"/>
                <w:color w:val="000000" w:themeColor="text1"/>
              </w:rPr>
              <w:t>y raised but disagreed over the precise</w:t>
            </w:r>
            <w:r w:rsidR="00A4422C" w:rsidRPr="00473549">
              <w:rPr>
                <w:rFonts w:ascii="Calibri" w:hAnsi="Calibri"/>
                <w:color w:val="000000" w:themeColor="text1"/>
              </w:rPr>
              <w:t xml:space="preserve"> form </w:t>
            </w:r>
            <w:r w:rsidR="001F7679" w:rsidRPr="00473549">
              <w:rPr>
                <w:rFonts w:ascii="Calibri" w:hAnsi="Calibri"/>
                <w:color w:val="000000" w:themeColor="text1"/>
              </w:rPr>
              <w:t>of the solution</w:t>
            </w:r>
            <w:r w:rsidRPr="00473549">
              <w:rPr>
                <w:rFonts w:ascii="Calibri" w:hAnsi="Calibri"/>
                <w:color w:val="000000" w:themeColor="text1"/>
              </w:rPr>
              <w:t xml:space="preserve"> </w:t>
            </w:r>
            <w:proofErr w:type="gramStart"/>
            <w:r w:rsidRPr="00473549">
              <w:rPr>
                <w:rFonts w:ascii="Calibri" w:hAnsi="Calibri"/>
                <w:color w:val="000000" w:themeColor="text1"/>
              </w:rPr>
              <w:t xml:space="preserve">– </w:t>
            </w:r>
            <w:r w:rsidR="001F7679" w:rsidRPr="00473549">
              <w:rPr>
                <w:rFonts w:ascii="Calibri" w:hAnsi="Calibri"/>
                <w:color w:val="000000" w:themeColor="text1"/>
              </w:rPr>
              <w:t xml:space="preserve"> Should</w:t>
            </w:r>
            <w:proofErr w:type="gramEnd"/>
            <w:r w:rsidR="001F7679" w:rsidRPr="00473549">
              <w:rPr>
                <w:rFonts w:ascii="Calibri" w:hAnsi="Calibri"/>
                <w:color w:val="000000" w:themeColor="text1"/>
              </w:rPr>
              <w:t xml:space="preserve"> it be a </w:t>
            </w:r>
            <w:proofErr w:type="spellStart"/>
            <w:r w:rsidR="001F7679" w:rsidRPr="00972B92">
              <w:rPr>
                <w:rFonts w:ascii="Calibri" w:hAnsi="Calibri"/>
                <w:b/>
                <w:color w:val="000000" w:themeColor="text1"/>
              </w:rPr>
              <w:t>kleindeutsch</w:t>
            </w:r>
            <w:proofErr w:type="spellEnd"/>
            <w:r w:rsidR="001F7679" w:rsidRPr="00473549">
              <w:rPr>
                <w:rFonts w:ascii="Calibri" w:hAnsi="Calibri"/>
                <w:color w:val="000000" w:themeColor="text1"/>
              </w:rPr>
              <w:t xml:space="preserve"> or a </w:t>
            </w:r>
            <w:proofErr w:type="spellStart"/>
            <w:r w:rsidR="001F7679" w:rsidRPr="00972B92">
              <w:rPr>
                <w:rFonts w:ascii="Calibri" w:hAnsi="Calibri"/>
                <w:b/>
                <w:color w:val="000000" w:themeColor="text1"/>
              </w:rPr>
              <w:t>grossdeutsch</w:t>
            </w:r>
            <w:proofErr w:type="spellEnd"/>
            <w:r w:rsidR="001F7679" w:rsidRPr="00473549">
              <w:rPr>
                <w:rFonts w:ascii="Calibri" w:hAnsi="Calibri"/>
                <w:color w:val="000000" w:themeColor="text1"/>
              </w:rPr>
              <w:t>?; a</w:t>
            </w:r>
            <w:r w:rsidRPr="00473549">
              <w:rPr>
                <w:rFonts w:ascii="Calibri" w:hAnsi="Calibri"/>
                <w:color w:val="000000" w:themeColor="text1"/>
              </w:rPr>
              <w:t xml:space="preserve"> </w:t>
            </w:r>
            <w:r w:rsidRPr="00972B92">
              <w:rPr>
                <w:rFonts w:ascii="Calibri" w:hAnsi="Calibri"/>
                <w:b/>
                <w:color w:val="000000" w:themeColor="text1"/>
              </w:rPr>
              <w:t>repub</w:t>
            </w:r>
            <w:r w:rsidR="00A4422C" w:rsidRPr="00972B92">
              <w:rPr>
                <w:rFonts w:ascii="Calibri" w:hAnsi="Calibri"/>
                <w:b/>
                <w:color w:val="000000" w:themeColor="text1"/>
              </w:rPr>
              <w:t>lic</w:t>
            </w:r>
            <w:r w:rsidR="00A4422C" w:rsidRPr="00473549">
              <w:rPr>
                <w:rFonts w:ascii="Calibri" w:hAnsi="Calibri"/>
                <w:color w:val="000000" w:themeColor="text1"/>
              </w:rPr>
              <w:t xml:space="preserve"> or a </w:t>
            </w:r>
            <w:r w:rsidR="00A4422C" w:rsidRPr="00972B92">
              <w:rPr>
                <w:rFonts w:ascii="Calibri" w:hAnsi="Calibri"/>
                <w:b/>
                <w:color w:val="000000" w:themeColor="text1"/>
              </w:rPr>
              <w:t>monarchy</w:t>
            </w:r>
            <w:r w:rsidR="00A4422C" w:rsidRPr="00473549">
              <w:rPr>
                <w:rFonts w:ascii="Calibri" w:hAnsi="Calibri"/>
                <w:color w:val="000000" w:themeColor="text1"/>
              </w:rPr>
              <w:t>?;</w:t>
            </w:r>
            <w:r w:rsidRPr="00473549">
              <w:rPr>
                <w:rFonts w:ascii="Calibri" w:hAnsi="Calibri"/>
                <w:color w:val="000000" w:themeColor="text1"/>
              </w:rPr>
              <w:t xml:space="preserve"> </w:t>
            </w:r>
            <w:r w:rsidR="00A4422C" w:rsidRPr="00473549">
              <w:rPr>
                <w:rFonts w:ascii="Calibri" w:hAnsi="Calibri"/>
                <w:color w:val="000000" w:themeColor="text1"/>
              </w:rPr>
              <w:t xml:space="preserve">a </w:t>
            </w:r>
            <w:r w:rsidR="00972B92" w:rsidRPr="00972B92">
              <w:rPr>
                <w:rFonts w:ascii="Calibri" w:hAnsi="Calibri"/>
                <w:b/>
                <w:color w:val="000000" w:themeColor="text1"/>
              </w:rPr>
              <w:t>unitary</w:t>
            </w:r>
            <w:r w:rsidR="00972B92">
              <w:rPr>
                <w:rFonts w:ascii="Calibri" w:hAnsi="Calibri"/>
                <w:color w:val="000000" w:themeColor="text1"/>
              </w:rPr>
              <w:t xml:space="preserve"> or a </w:t>
            </w:r>
            <w:r w:rsidR="00972B92" w:rsidRPr="00972B92">
              <w:rPr>
                <w:rFonts w:ascii="Calibri" w:hAnsi="Calibri"/>
                <w:b/>
                <w:color w:val="000000" w:themeColor="text1"/>
              </w:rPr>
              <w:t>federal</w:t>
            </w:r>
            <w:r w:rsidR="00972B92">
              <w:rPr>
                <w:rFonts w:ascii="Calibri" w:hAnsi="Calibri"/>
                <w:color w:val="000000" w:themeColor="text1"/>
              </w:rPr>
              <w:t xml:space="preserve"> </w:t>
            </w:r>
            <w:r w:rsidR="00972B92">
              <w:rPr>
                <w:rFonts w:ascii="Calibri" w:hAnsi="Calibri"/>
                <w:b/>
                <w:color w:val="000000" w:themeColor="text1"/>
              </w:rPr>
              <w:t>government (executive)</w:t>
            </w:r>
            <w:r w:rsidRPr="00473549">
              <w:rPr>
                <w:rFonts w:ascii="Calibri" w:hAnsi="Calibri"/>
                <w:color w:val="000000" w:themeColor="text1"/>
              </w:rPr>
              <w:t>?</w:t>
            </w:r>
            <w:r w:rsidR="001F7679" w:rsidRPr="00473549">
              <w:rPr>
                <w:rFonts w:ascii="Calibri" w:hAnsi="Calibri"/>
                <w:color w:val="000000" w:themeColor="text1"/>
              </w:rPr>
              <w:t>; a centralized or federalized army?;  a direct or indirect democracy?; universal or limited suffrage?; funded by direct or indirect taxation? In addition, there were disagreements over how the new state should</w:t>
            </w:r>
            <w:r w:rsidRPr="00473549">
              <w:rPr>
                <w:rFonts w:ascii="Calibri" w:hAnsi="Calibri"/>
                <w:color w:val="000000" w:themeColor="text1"/>
              </w:rPr>
              <w:t xml:space="preserve"> define and treat German citizens, national </w:t>
            </w:r>
            <w:r w:rsidR="001F7679" w:rsidRPr="00473549">
              <w:rPr>
                <w:rFonts w:ascii="Calibri" w:hAnsi="Calibri"/>
                <w:color w:val="000000" w:themeColor="text1"/>
              </w:rPr>
              <w:t xml:space="preserve">minorities and foreigners; and how far the state should protect religion.  </w:t>
            </w:r>
            <w:r w:rsidRPr="00473549">
              <w:rPr>
                <w:rFonts w:ascii="Calibri" w:hAnsi="Calibri"/>
                <w:color w:val="000000" w:themeColor="text1"/>
              </w:rPr>
              <w:t xml:space="preserve">The </w:t>
            </w:r>
            <w:r w:rsidR="001F7679" w:rsidRPr="00473549">
              <w:rPr>
                <w:rFonts w:ascii="Calibri" w:hAnsi="Calibri"/>
                <w:color w:val="000000" w:themeColor="text1"/>
              </w:rPr>
              <w:t xml:space="preserve">need to debate such questions </w:t>
            </w:r>
            <w:r w:rsidRPr="00473549">
              <w:rPr>
                <w:rFonts w:ascii="Calibri" w:hAnsi="Calibri"/>
                <w:color w:val="000000" w:themeColor="text1"/>
              </w:rPr>
              <w:t xml:space="preserve">is one of the reasons that the 1848 revolution failed – the </w:t>
            </w:r>
            <w:r w:rsidR="007D6417" w:rsidRPr="00972B92">
              <w:rPr>
                <w:rFonts w:ascii="Calibri" w:hAnsi="Calibri"/>
                <w:b/>
                <w:color w:val="000000" w:themeColor="text1"/>
              </w:rPr>
              <w:t>Frankfurt Parliament</w:t>
            </w:r>
            <w:r w:rsidR="007D6417" w:rsidRPr="00473549">
              <w:rPr>
                <w:rFonts w:ascii="Calibri" w:hAnsi="Calibri"/>
                <w:color w:val="000000" w:themeColor="text1"/>
              </w:rPr>
              <w:t xml:space="preserve"> spent a year debating</w:t>
            </w:r>
            <w:r w:rsidRPr="00473549">
              <w:rPr>
                <w:rFonts w:ascii="Calibri" w:hAnsi="Calibri"/>
                <w:color w:val="000000" w:themeColor="text1"/>
              </w:rPr>
              <w:t>, and by th</w:t>
            </w:r>
            <w:r w:rsidR="007D6417" w:rsidRPr="00473549">
              <w:rPr>
                <w:rFonts w:ascii="Calibri" w:hAnsi="Calibri"/>
                <w:color w:val="000000" w:themeColor="text1"/>
              </w:rPr>
              <w:t xml:space="preserve">e time it had </w:t>
            </w:r>
            <w:r w:rsidR="001F7679" w:rsidRPr="00473549">
              <w:rPr>
                <w:rFonts w:ascii="Calibri" w:hAnsi="Calibri"/>
                <w:color w:val="000000" w:themeColor="text1"/>
              </w:rPr>
              <w:t>developed a</w:t>
            </w:r>
            <w:r w:rsidRPr="00473549">
              <w:rPr>
                <w:rFonts w:ascii="Calibri" w:hAnsi="Calibri"/>
                <w:color w:val="000000" w:themeColor="text1"/>
              </w:rPr>
              <w:t xml:space="preserve"> constitution</w:t>
            </w:r>
            <w:r w:rsidR="001F7679" w:rsidRPr="00473549">
              <w:rPr>
                <w:rFonts w:ascii="Calibri" w:hAnsi="Calibri"/>
                <w:color w:val="000000" w:themeColor="text1"/>
              </w:rPr>
              <w:t>al settlement</w:t>
            </w:r>
            <w:r w:rsidRPr="00473549">
              <w:rPr>
                <w:rFonts w:ascii="Calibri" w:hAnsi="Calibri"/>
                <w:color w:val="000000" w:themeColor="text1"/>
              </w:rPr>
              <w:t xml:space="preserve"> in 1849 </w:t>
            </w:r>
            <w:proofErr w:type="gramStart"/>
            <w:r w:rsidRPr="00473549">
              <w:rPr>
                <w:rFonts w:ascii="Calibri" w:hAnsi="Calibri"/>
                <w:color w:val="000000" w:themeColor="text1"/>
              </w:rPr>
              <w:t>–  it</w:t>
            </w:r>
            <w:proofErr w:type="gramEnd"/>
            <w:r w:rsidRPr="00473549">
              <w:rPr>
                <w:rFonts w:ascii="Calibri" w:hAnsi="Calibri"/>
                <w:color w:val="000000" w:themeColor="text1"/>
              </w:rPr>
              <w:t xml:space="preserve"> was too late. </w:t>
            </w:r>
            <w:r w:rsidR="00473549" w:rsidRPr="00473549">
              <w:rPr>
                <w:rFonts w:ascii="Calibri" w:hAnsi="Calibri"/>
                <w:color w:val="000000" w:themeColor="text1"/>
              </w:rPr>
              <w:t xml:space="preserve"> Power was back in the hands of the autocratic rulers in Vienna, Berlin and elsewhere.  Liberals increasingly compromised with their principles after 1849. </w:t>
            </w:r>
            <w:r w:rsidR="00E24980">
              <w:rPr>
                <w:rFonts w:ascii="Calibri" w:hAnsi="Calibri"/>
                <w:color w:val="000000" w:themeColor="text1"/>
              </w:rPr>
              <w:t xml:space="preserve"> </w:t>
            </w:r>
            <w:r w:rsidR="00E24980" w:rsidRPr="00473549">
              <w:rPr>
                <w:rFonts w:ascii="Calibri" w:hAnsi="Calibri"/>
                <w:color w:val="000000" w:themeColor="text1"/>
              </w:rPr>
              <w:t xml:space="preserve"> By the 1850s they were increasingly willing to see compromise with traditional Prussian power as their best hope of achieving their </w:t>
            </w:r>
            <w:r w:rsidR="006700BF" w:rsidRPr="00473549">
              <w:rPr>
                <w:rFonts w:ascii="Calibri" w:hAnsi="Calibri"/>
                <w:color w:val="000000" w:themeColor="text1"/>
              </w:rPr>
              <w:t xml:space="preserve">economic and political goals.  </w:t>
            </w:r>
          </w:p>
        </w:tc>
        <w:tc>
          <w:tcPr>
            <w:tcW w:w="7869" w:type="dxa"/>
            <w:shd w:val="clear" w:color="auto" w:fill="auto"/>
          </w:tcPr>
          <w:p w14:paraId="3E0122FD" w14:textId="57AFA507" w:rsidR="00473549" w:rsidRPr="006700BF" w:rsidRDefault="006700BF" w:rsidP="00682065">
            <w:pPr>
              <w:rPr>
                <w:rFonts w:ascii="Calibri" w:hAnsi="Calibri"/>
                <w:color w:val="000000" w:themeColor="text1"/>
              </w:rPr>
            </w:pPr>
            <w:r>
              <w:rPr>
                <w:rFonts w:ascii="Calibri" w:hAnsi="Calibri"/>
                <w:color w:val="000000" w:themeColor="text1"/>
              </w:rPr>
              <w:t xml:space="preserve">This more pragmatic liberalism was expressed through the </w:t>
            </w:r>
            <w:proofErr w:type="spellStart"/>
            <w:r w:rsidRPr="00972B92">
              <w:rPr>
                <w:rFonts w:ascii="Calibri" w:hAnsi="Calibri"/>
                <w:b/>
                <w:color w:val="000000" w:themeColor="text1"/>
              </w:rPr>
              <w:t>Nationalverein</w:t>
            </w:r>
            <w:proofErr w:type="spellEnd"/>
            <w:r>
              <w:rPr>
                <w:rFonts w:ascii="Calibri" w:hAnsi="Calibri"/>
                <w:b/>
                <w:color w:val="000000" w:themeColor="text1"/>
              </w:rPr>
              <w:t xml:space="preserve"> </w:t>
            </w:r>
            <w:r>
              <w:rPr>
                <w:rFonts w:ascii="Calibri" w:hAnsi="Calibri"/>
                <w:color w:val="000000" w:themeColor="text1"/>
              </w:rPr>
              <w:t xml:space="preserve">or German National Association, a liberal pressure group which </w:t>
            </w:r>
            <w:r w:rsidR="007D18B9">
              <w:t>repres</w:t>
            </w:r>
            <w:r>
              <w:t xml:space="preserve">ented not the romantic </w:t>
            </w:r>
            <w:r w:rsidR="007D18B9">
              <w:t>poets and philosophers of the old bourgeoisie,</w:t>
            </w:r>
            <w:r>
              <w:t xml:space="preserve"> but</w:t>
            </w:r>
            <w:r w:rsidR="007D18B9">
              <w:t xml:space="preserve"> </w:t>
            </w:r>
            <w:r>
              <w:t xml:space="preserve">the </w:t>
            </w:r>
            <w:r w:rsidR="007D18B9">
              <w:t xml:space="preserve">new bourgeoisie industrialists and capitalists.  As </w:t>
            </w:r>
            <w:r w:rsidR="00972B92">
              <w:t xml:space="preserve">Julius </w:t>
            </w:r>
            <w:r w:rsidR="007D18B9">
              <w:t>Fro</w:t>
            </w:r>
            <w:r w:rsidR="00972B92">
              <w:t>e</w:t>
            </w:r>
            <w:r w:rsidR="007D18B9">
              <w:t>bel, one of its leading spokespersons</w:t>
            </w:r>
            <w:r w:rsidR="00972B92">
              <w:t>,</w:t>
            </w:r>
            <w:r w:rsidR="007D18B9">
              <w:t xml:space="preserve"> was to write in 1859: ‘The German nation is sick of principles and doctrines, literary existence and theoretical greatness.  What it wants is power, power, power and whoever gives it power, to him it will give </w:t>
            </w:r>
            <w:proofErr w:type="spellStart"/>
            <w:r w:rsidR="007D18B9">
              <w:t>honour</w:t>
            </w:r>
            <w:proofErr w:type="spellEnd"/>
            <w:r w:rsidR="007D18B9">
              <w:t xml:space="preserve"> than he can imagine.’ </w:t>
            </w:r>
            <w:r w:rsidR="007D18B9">
              <w:rPr>
                <w:rFonts w:ascii="Calibri" w:hAnsi="Calibri"/>
                <w:color w:val="000000" w:themeColor="text1"/>
              </w:rPr>
              <w:t>Nonetheless, t</w:t>
            </w:r>
            <w:r w:rsidR="00473549" w:rsidRPr="00473549">
              <w:rPr>
                <w:rFonts w:ascii="Calibri" w:hAnsi="Calibri"/>
                <w:color w:val="000000" w:themeColor="text1"/>
              </w:rPr>
              <w:t xml:space="preserve">he </w:t>
            </w:r>
            <w:r w:rsidR="00473549" w:rsidRPr="00473549">
              <w:rPr>
                <w:rFonts w:ascii="Calibri" w:hAnsi="Calibri"/>
                <w:b/>
                <w:color w:val="000000" w:themeColor="text1"/>
              </w:rPr>
              <w:t>Frankfurt Constitution</w:t>
            </w:r>
            <w:r w:rsidR="00473549" w:rsidRPr="00473549">
              <w:rPr>
                <w:rFonts w:ascii="Calibri" w:hAnsi="Calibri"/>
                <w:color w:val="000000" w:themeColor="text1"/>
              </w:rPr>
              <w:t xml:space="preserve"> (</w:t>
            </w:r>
            <w:proofErr w:type="spellStart"/>
            <w:r w:rsidR="00473549" w:rsidRPr="00473549">
              <w:rPr>
                <w:rFonts w:ascii="Calibri" w:hAnsi="Calibri"/>
                <w:i/>
                <w:color w:val="000000" w:themeColor="text1"/>
              </w:rPr>
              <w:t>Reichsverfassun</w:t>
            </w:r>
            <w:r w:rsidR="00473549" w:rsidRPr="00473549">
              <w:rPr>
                <w:rFonts w:ascii="Calibri" w:hAnsi="Calibri"/>
                <w:color w:val="000000" w:themeColor="text1"/>
              </w:rPr>
              <w:t>g</w:t>
            </w:r>
            <w:proofErr w:type="spellEnd"/>
            <w:r w:rsidR="00473549" w:rsidRPr="00473549">
              <w:rPr>
                <w:rFonts w:ascii="Calibri" w:hAnsi="Calibri"/>
                <w:color w:val="000000" w:themeColor="text1"/>
              </w:rPr>
              <w:t xml:space="preserve">) remained influential and became a basis for the </w:t>
            </w:r>
            <w:r w:rsidR="00473549" w:rsidRPr="00473549">
              <w:rPr>
                <w:rFonts w:ascii="Calibri" w:hAnsi="Calibri"/>
                <w:b/>
                <w:color w:val="000000" w:themeColor="text1"/>
              </w:rPr>
              <w:t>1866 North German Confederation’s Constitution</w:t>
            </w:r>
            <w:r w:rsidR="00473549" w:rsidRPr="00473549">
              <w:rPr>
                <w:rFonts w:ascii="Calibri" w:hAnsi="Calibri"/>
                <w:color w:val="000000" w:themeColor="text1"/>
              </w:rPr>
              <w:t xml:space="preserve"> and the </w:t>
            </w:r>
            <w:r w:rsidR="00473549" w:rsidRPr="00473549">
              <w:rPr>
                <w:rFonts w:ascii="Calibri" w:hAnsi="Calibri"/>
                <w:b/>
                <w:color w:val="000000" w:themeColor="text1"/>
              </w:rPr>
              <w:t>Reich constitution of 1871</w:t>
            </w:r>
            <w:r w:rsidR="00473549" w:rsidRPr="00473549">
              <w:rPr>
                <w:rFonts w:ascii="Calibri" w:hAnsi="Calibri"/>
                <w:color w:val="000000" w:themeColor="text1"/>
              </w:rPr>
              <w:t xml:space="preserve">, both of which represented a compromise between liberal and conservative principles.  </w:t>
            </w:r>
          </w:p>
          <w:p w14:paraId="4CA81D99" w14:textId="77777777" w:rsidR="00473549" w:rsidRDefault="00473549" w:rsidP="00682065">
            <w:pPr>
              <w:rPr>
                <w:rFonts w:ascii="Calibri" w:hAnsi="Calibri"/>
                <w:b/>
                <w:color w:val="000000" w:themeColor="text1"/>
              </w:rPr>
            </w:pPr>
          </w:p>
          <w:p w14:paraId="691C177F" w14:textId="3A57FCC8" w:rsidR="00682065" w:rsidRPr="00473549" w:rsidRDefault="00682065" w:rsidP="00682065">
            <w:pPr>
              <w:rPr>
                <w:rFonts w:ascii="Calibri" w:hAnsi="Calibri"/>
                <w:color w:val="000000" w:themeColor="text1"/>
              </w:rPr>
            </w:pPr>
            <w:r w:rsidRPr="00473549">
              <w:rPr>
                <w:rFonts w:ascii="Calibri" w:hAnsi="Calibri"/>
                <w:b/>
                <w:color w:val="000000" w:themeColor="text1"/>
              </w:rPr>
              <w:t xml:space="preserve">Socialism – the ideology of the Working Classes or Proletariat – </w:t>
            </w:r>
            <w:r w:rsidRPr="00473549">
              <w:rPr>
                <w:rFonts w:ascii="Calibri" w:hAnsi="Calibri"/>
                <w:color w:val="000000" w:themeColor="text1"/>
              </w:rPr>
              <w:t xml:space="preserve">In 1871, Bismarck believed that the Working Classes would represent a conservative influence (like the Peasantry) and that giving them the vote would help contain the liberals.  By 1878 he had changed his mind and persuaded the Reichstag to impose a ban on socialism. </w:t>
            </w:r>
            <w:r w:rsidR="00972B92">
              <w:rPr>
                <w:rFonts w:ascii="Calibri" w:hAnsi="Calibri"/>
                <w:color w:val="000000" w:themeColor="text1"/>
              </w:rPr>
              <w:t>The ban was lifted in 1890 and b</w:t>
            </w:r>
            <w:r w:rsidRPr="00473549">
              <w:rPr>
                <w:rFonts w:ascii="Calibri" w:hAnsi="Calibri"/>
                <w:color w:val="000000" w:themeColor="text1"/>
              </w:rPr>
              <w:t>y 1912 the Social Democratic Party was the largest party in the Reichstag and the Kaiser and his government believed that it represented the ‘</w:t>
            </w:r>
            <w:proofErr w:type="spellStart"/>
            <w:r w:rsidRPr="00473549">
              <w:rPr>
                <w:rFonts w:ascii="Calibri" w:hAnsi="Calibri"/>
                <w:color w:val="000000" w:themeColor="text1"/>
              </w:rPr>
              <w:t>Reichsfeinde</w:t>
            </w:r>
            <w:proofErr w:type="spellEnd"/>
            <w:r w:rsidRPr="00473549">
              <w:rPr>
                <w:rFonts w:ascii="Calibri" w:hAnsi="Calibri"/>
                <w:color w:val="000000" w:themeColor="text1"/>
              </w:rPr>
              <w:t xml:space="preserve">’ </w:t>
            </w:r>
            <w:r w:rsidR="006700BF">
              <w:rPr>
                <w:rFonts w:ascii="Calibri" w:hAnsi="Calibri"/>
                <w:color w:val="000000" w:themeColor="text1"/>
              </w:rPr>
              <w:t>or ‘enemy within’.</w:t>
            </w:r>
          </w:p>
          <w:p w14:paraId="75BE6549" w14:textId="77777777" w:rsidR="00682065" w:rsidRPr="00473549" w:rsidRDefault="00682065" w:rsidP="00AA2050">
            <w:pPr>
              <w:rPr>
                <w:rFonts w:ascii="Calibri" w:hAnsi="Calibri"/>
                <w:b/>
                <w:color w:val="000000" w:themeColor="text1"/>
              </w:rPr>
            </w:pPr>
          </w:p>
          <w:p w14:paraId="4F9873A8" w14:textId="635D43B5" w:rsidR="00AA2050" w:rsidRPr="00473549" w:rsidRDefault="00AA2050" w:rsidP="00AA2050">
            <w:pPr>
              <w:rPr>
                <w:rFonts w:ascii="Calibri" w:hAnsi="Calibri"/>
                <w:color w:val="000000" w:themeColor="text1"/>
              </w:rPr>
            </w:pPr>
            <w:r w:rsidRPr="00473549">
              <w:rPr>
                <w:rFonts w:ascii="Calibri" w:hAnsi="Calibri"/>
                <w:b/>
                <w:color w:val="000000" w:themeColor="text1"/>
              </w:rPr>
              <w:t xml:space="preserve">Revolution – </w:t>
            </w:r>
            <w:r w:rsidRPr="00473549">
              <w:rPr>
                <w:rFonts w:ascii="Calibri" w:hAnsi="Calibri"/>
                <w:color w:val="000000" w:themeColor="text1"/>
              </w:rPr>
              <w:t xml:space="preserve">the American Revolution (1776) and the French </w:t>
            </w:r>
            <w:r w:rsidR="00353469" w:rsidRPr="00473549">
              <w:rPr>
                <w:rFonts w:ascii="Calibri" w:hAnsi="Calibri"/>
                <w:color w:val="000000" w:themeColor="text1"/>
              </w:rPr>
              <w:t>Revolution (1789)</w:t>
            </w:r>
            <w:r w:rsidR="0017493D">
              <w:rPr>
                <w:rFonts w:ascii="Calibri" w:hAnsi="Calibri"/>
                <w:color w:val="000000" w:themeColor="text1"/>
              </w:rPr>
              <w:t xml:space="preserve"> put the idea of autocracy as </w:t>
            </w:r>
            <w:r w:rsidRPr="00473549">
              <w:rPr>
                <w:rFonts w:ascii="Calibri" w:hAnsi="Calibri"/>
                <w:color w:val="000000" w:themeColor="text1"/>
              </w:rPr>
              <w:t>the natural and divinely created basis for government into question.  The dynastic states of Central and Eastern Europe therefore feared revolution and the direction from which it came – France, from Liberals, and from Nationalism.  The Habsburgs of Austria</w:t>
            </w:r>
            <w:r w:rsidR="00353469" w:rsidRPr="00473549">
              <w:rPr>
                <w:rFonts w:ascii="Calibri" w:hAnsi="Calibri"/>
                <w:color w:val="000000" w:themeColor="text1"/>
              </w:rPr>
              <w:t xml:space="preserve"> </w:t>
            </w:r>
            <w:r w:rsidRPr="00473549">
              <w:rPr>
                <w:rFonts w:ascii="Calibri" w:hAnsi="Calibri"/>
                <w:color w:val="000000" w:themeColor="text1"/>
              </w:rPr>
              <w:t>fea</w:t>
            </w:r>
            <w:r w:rsidR="00353469" w:rsidRPr="00473549">
              <w:rPr>
                <w:rFonts w:ascii="Calibri" w:hAnsi="Calibri"/>
                <w:color w:val="000000" w:themeColor="text1"/>
              </w:rPr>
              <w:t>red nationalism above all threats</w:t>
            </w:r>
            <w:r w:rsidRPr="00473549">
              <w:rPr>
                <w:rFonts w:ascii="Calibri" w:hAnsi="Calibri"/>
                <w:color w:val="000000" w:themeColor="text1"/>
              </w:rPr>
              <w:t xml:space="preserve"> since it would lead to the fragmentation of their multi-lingual polyglot empire of 12 different nationalities.  Fear of revolution was one of the reasons King Frederick Wilhelm IV along with several other German states created a constitutional compromise with his liberal subjects in 1849.</w:t>
            </w:r>
            <w:r w:rsidR="0017493D">
              <w:rPr>
                <w:rFonts w:ascii="Calibri" w:hAnsi="Calibri"/>
                <w:color w:val="000000" w:themeColor="text1"/>
              </w:rPr>
              <w:t xml:space="preserve">  Revolution is distinguished from </w:t>
            </w:r>
            <w:r w:rsidR="0017493D" w:rsidRPr="0017493D">
              <w:rPr>
                <w:rFonts w:ascii="Calibri" w:hAnsi="Calibri"/>
                <w:i/>
                <w:color w:val="000000" w:themeColor="text1"/>
              </w:rPr>
              <w:t xml:space="preserve">coup </w:t>
            </w:r>
            <w:proofErr w:type="spellStart"/>
            <w:r w:rsidR="0017493D" w:rsidRPr="0017493D">
              <w:rPr>
                <w:rFonts w:ascii="Calibri" w:hAnsi="Calibri"/>
                <w:i/>
                <w:color w:val="000000" w:themeColor="text1"/>
              </w:rPr>
              <w:t>d’etat</w:t>
            </w:r>
            <w:proofErr w:type="spellEnd"/>
            <w:r w:rsidR="0017493D">
              <w:rPr>
                <w:rFonts w:ascii="Calibri" w:hAnsi="Calibri"/>
                <w:color w:val="000000" w:themeColor="text1"/>
              </w:rPr>
              <w:t xml:space="preserve"> in that the latter leaves the structure of the state intact, changing only its ruler</w:t>
            </w:r>
            <w:bookmarkStart w:id="0" w:name="_GoBack"/>
            <w:bookmarkEnd w:id="0"/>
            <w:r w:rsidR="0017493D">
              <w:rPr>
                <w:rFonts w:ascii="Calibri" w:hAnsi="Calibri"/>
                <w:color w:val="000000" w:themeColor="text1"/>
              </w:rPr>
              <w:t>.</w:t>
            </w:r>
          </w:p>
          <w:p w14:paraId="23F061F0" w14:textId="77777777" w:rsidR="00AA2050" w:rsidRPr="00473549" w:rsidRDefault="00AA2050" w:rsidP="00AA2050">
            <w:pPr>
              <w:rPr>
                <w:rFonts w:ascii="Calibri" w:hAnsi="Calibri"/>
                <w:b/>
                <w:color w:val="000000" w:themeColor="text1"/>
              </w:rPr>
            </w:pPr>
          </w:p>
          <w:p w14:paraId="4501177E" w14:textId="1F7009EC" w:rsidR="00AA2050" w:rsidRPr="00473549" w:rsidRDefault="00167B28" w:rsidP="00AA2050">
            <w:pPr>
              <w:rPr>
                <w:rFonts w:ascii="Calibri" w:hAnsi="Calibri"/>
                <w:b/>
                <w:color w:val="000000" w:themeColor="text1"/>
              </w:rPr>
            </w:pPr>
            <w:r w:rsidRPr="00473549">
              <w:rPr>
                <w:rFonts w:ascii="Calibri" w:hAnsi="Calibri"/>
                <w:b/>
                <w:color w:val="000000" w:themeColor="text1"/>
              </w:rPr>
              <w:t xml:space="preserve">Federalism – </w:t>
            </w:r>
            <w:r w:rsidRPr="00473549">
              <w:rPr>
                <w:rFonts w:ascii="Calibri" w:hAnsi="Calibri"/>
                <w:color w:val="000000" w:themeColor="text1"/>
              </w:rPr>
              <w:t>One of the key differences between British and German history is that Britain was a unitary state, with power descending from a sovereign parliament whose origins go back to the 13</w:t>
            </w:r>
            <w:r w:rsidRPr="00473549">
              <w:rPr>
                <w:rFonts w:ascii="Calibri" w:hAnsi="Calibri"/>
                <w:color w:val="000000" w:themeColor="text1"/>
                <w:vertAlign w:val="superscript"/>
              </w:rPr>
              <w:t>th</w:t>
            </w:r>
            <w:r w:rsidRPr="00473549">
              <w:rPr>
                <w:rFonts w:ascii="Calibri" w:hAnsi="Calibri"/>
                <w:color w:val="000000" w:themeColor="text1"/>
              </w:rPr>
              <w:t xml:space="preserve"> century.  From an even earlier time, ‘England’ was more than a geographic expression, by contrast, before the 18</w:t>
            </w:r>
            <w:r w:rsidRPr="00473549">
              <w:rPr>
                <w:rFonts w:ascii="Calibri" w:hAnsi="Calibri"/>
                <w:color w:val="000000" w:themeColor="text1"/>
                <w:vertAlign w:val="superscript"/>
              </w:rPr>
              <w:t>th</w:t>
            </w:r>
            <w:r w:rsidRPr="00473549">
              <w:rPr>
                <w:rFonts w:ascii="Calibri" w:hAnsi="Calibri"/>
                <w:color w:val="000000" w:themeColor="text1"/>
              </w:rPr>
              <w:t xml:space="preserve"> century, Germany was little more than this, and was made up of 314 different states of varying sizes, the largest of which were Austria and Prussia and the smallest of which were city states.  The Napoleonic wars had helped reduce the number of states from 314 to 39 and by the wars of Unification these n</w:t>
            </w:r>
            <w:r w:rsidR="00F57243" w:rsidRPr="00473549">
              <w:rPr>
                <w:rFonts w:ascii="Calibri" w:hAnsi="Calibri"/>
                <w:color w:val="000000" w:themeColor="text1"/>
              </w:rPr>
              <w:t xml:space="preserve">ow excluded Austria and reduced </w:t>
            </w:r>
            <w:r w:rsidR="00AA2050" w:rsidRPr="00473549">
              <w:rPr>
                <w:rFonts w:ascii="Calibri" w:hAnsi="Calibri"/>
                <w:color w:val="000000" w:themeColor="text1"/>
              </w:rPr>
              <w:t>even further to 25 by 1871.  Nonetheless, the Reich was a union of German states, even if it was one dominated by Prussia.</w:t>
            </w:r>
            <w:r w:rsidR="00473549" w:rsidRPr="00473549">
              <w:rPr>
                <w:rFonts w:ascii="Calibri" w:hAnsi="Calibri"/>
                <w:color w:val="000000" w:themeColor="text1"/>
              </w:rPr>
              <w:t xml:space="preserve">  The Federal Principle served to protect conservative interests and above all, preserve the power and influence of Prussia within the new Germany.</w:t>
            </w:r>
          </w:p>
          <w:p w14:paraId="506E74C4" w14:textId="77777777" w:rsidR="00AA2050" w:rsidRPr="00473549" w:rsidRDefault="00AA2050" w:rsidP="00AA2050">
            <w:pPr>
              <w:rPr>
                <w:rFonts w:ascii="Calibri" w:hAnsi="Calibri"/>
                <w:b/>
                <w:color w:val="000000" w:themeColor="text1"/>
              </w:rPr>
            </w:pPr>
          </w:p>
          <w:p w14:paraId="06C5B74F" w14:textId="086B235E" w:rsidR="00473549" w:rsidRPr="00473549" w:rsidRDefault="001C32CA" w:rsidP="00AA2050">
            <w:pPr>
              <w:rPr>
                <w:rFonts w:ascii="Calibri" w:hAnsi="Calibri"/>
                <w:color w:val="000000" w:themeColor="text1"/>
              </w:rPr>
            </w:pPr>
            <w:r w:rsidRPr="00473549">
              <w:rPr>
                <w:rFonts w:ascii="Calibri" w:hAnsi="Calibri"/>
                <w:b/>
                <w:color w:val="000000" w:themeColor="text1"/>
              </w:rPr>
              <w:t>Conservatism</w:t>
            </w:r>
            <w:r w:rsidR="00AA2050" w:rsidRPr="00473549">
              <w:rPr>
                <w:rFonts w:ascii="Calibri" w:hAnsi="Calibri"/>
                <w:b/>
                <w:color w:val="000000" w:themeColor="text1"/>
              </w:rPr>
              <w:t xml:space="preserve"> </w:t>
            </w:r>
            <w:r w:rsidR="00682065" w:rsidRPr="00473549">
              <w:rPr>
                <w:rFonts w:ascii="Calibri" w:hAnsi="Calibri"/>
                <w:b/>
                <w:color w:val="000000" w:themeColor="text1"/>
              </w:rPr>
              <w:t>–</w:t>
            </w:r>
            <w:r w:rsidR="00AA2050" w:rsidRPr="00473549">
              <w:rPr>
                <w:rFonts w:ascii="Calibri" w:hAnsi="Calibri"/>
                <w:b/>
                <w:color w:val="000000" w:themeColor="text1"/>
              </w:rPr>
              <w:t xml:space="preserve"> </w:t>
            </w:r>
            <w:r w:rsidR="00682065" w:rsidRPr="00473549">
              <w:rPr>
                <w:rFonts w:ascii="Calibri" w:hAnsi="Calibri"/>
                <w:b/>
                <w:color w:val="000000" w:themeColor="text1"/>
              </w:rPr>
              <w:t xml:space="preserve">the ideology of reaction – favored by the aristocracy – in Prussia, by the Junkers.  </w:t>
            </w:r>
            <w:r w:rsidR="00857BD7" w:rsidRPr="00473549">
              <w:rPr>
                <w:rFonts w:ascii="Calibri" w:hAnsi="Calibri"/>
                <w:color w:val="000000" w:themeColor="text1"/>
              </w:rPr>
              <w:t>Defined by its opposition to liberalism, but increasingly nationalist by 1914, conservatives defended the principle of monarchy against that of democracy, liberalism and especially socialism.</w:t>
            </w:r>
            <w:r w:rsidR="0087720F" w:rsidRPr="00473549">
              <w:rPr>
                <w:rFonts w:ascii="Calibri" w:hAnsi="Calibri"/>
                <w:color w:val="000000" w:themeColor="text1"/>
              </w:rPr>
              <w:t xml:space="preserve">  </w:t>
            </w:r>
            <w:r w:rsidR="007E2FCE" w:rsidRPr="00473549">
              <w:rPr>
                <w:rFonts w:ascii="Calibri" w:hAnsi="Calibri"/>
                <w:color w:val="000000" w:themeColor="text1"/>
              </w:rPr>
              <w:t xml:space="preserve">Conservatives put the needs of the state above the needs of the individual. </w:t>
            </w:r>
            <w:r w:rsidR="0087720F" w:rsidRPr="00473549">
              <w:rPr>
                <w:rFonts w:ascii="Calibri" w:hAnsi="Calibri"/>
                <w:color w:val="000000" w:themeColor="text1"/>
              </w:rPr>
              <w:t>As we shall see later, conservative reaction is another potential cause of WWI.</w:t>
            </w:r>
          </w:p>
        </w:tc>
      </w:tr>
      <w:tr w:rsidR="006700BF" w:rsidRPr="00167B28" w14:paraId="2FC87F7C" w14:textId="77777777" w:rsidTr="0017493D">
        <w:trPr>
          <w:gridAfter w:val="1"/>
          <w:wAfter w:w="7869" w:type="dxa"/>
          <w:trHeight w:val="4742"/>
        </w:trPr>
        <w:tc>
          <w:tcPr>
            <w:tcW w:w="7735" w:type="dxa"/>
            <w:vMerge/>
            <w:shd w:val="clear" w:color="auto" w:fill="auto"/>
          </w:tcPr>
          <w:p w14:paraId="17FAC32B" w14:textId="08214C48" w:rsidR="00AA2050" w:rsidRPr="00167B28" w:rsidRDefault="00AA2050" w:rsidP="00AA2050">
            <w:pPr>
              <w:rPr>
                <w:rFonts w:ascii="Calibri" w:hAnsi="Calibri"/>
                <w:b/>
                <w:color w:val="000000" w:themeColor="text1"/>
                <w:sz w:val="18"/>
                <w:szCs w:val="18"/>
              </w:rPr>
            </w:pPr>
          </w:p>
        </w:tc>
        <w:tc>
          <w:tcPr>
            <w:tcW w:w="6930" w:type="dxa"/>
            <w:vMerge/>
            <w:shd w:val="clear" w:color="auto" w:fill="auto"/>
          </w:tcPr>
          <w:p w14:paraId="0A1E04A4" w14:textId="77777777" w:rsidR="00AA2050" w:rsidRPr="00167B28" w:rsidRDefault="00AA2050" w:rsidP="00AA2050">
            <w:pPr>
              <w:rPr>
                <w:rFonts w:ascii="Calibri" w:hAnsi="Calibri"/>
                <w:b/>
                <w:color w:val="000000" w:themeColor="text1"/>
                <w:sz w:val="18"/>
                <w:szCs w:val="18"/>
              </w:rPr>
            </w:pPr>
          </w:p>
        </w:tc>
      </w:tr>
      <w:tr w:rsidR="006700BF" w:rsidRPr="00167B28" w14:paraId="08A0B3B8" w14:textId="77777777" w:rsidTr="0017493D">
        <w:trPr>
          <w:gridAfter w:val="1"/>
          <w:wAfter w:w="7869" w:type="dxa"/>
          <w:trHeight w:val="220"/>
        </w:trPr>
        <w:tc>
          <w:tcPr>
            <w:tcW w:w="7735" w:type="dxa"/>
            <w:vMerge/>
            <w:shd w:val="clear" w:color="auto" w:fill="auto"/>
          </w:tcPr>
          <w:p w14:paraId="39CF884C" w14:textId="77777777" w:rsidR="00AA2050" w:rsidRPr="00167B28" w:rsidRDefault="00AA2050" w:rsidP="00AA2050">
            <w:pPr>
              <w:rPr>
                <w:rFonts w:ascii="Calibri" w:hAnsi="Calibri"/>
                <w:b/>
                <w:color w:val="000000" w:themeColor="text1"/>
                <w:sz w:val="18"/>
                <w:szCs w:val="18"/>
              </w:rPr>
            </w:pPr>
          </w:p>
        </w:tc>
        <w:tc>
          <w:tcPr>
            <w:tcW w:w="6930" w:type="dxa"/>
            <w:vMerge/>
            <w:shd w:val="clear" w:color="auto" w:fill="auto"/>
          </w:tcPr>
          <w:p w14:paraId="69AC93B0" w14:textId="77777777" w:rsidR="00AA2050" w:rsidRPr="00167B28" w:rsidRDefault="00AA2050" w:rsidP="00AA2050">
            <w:pPr>
              <w:rPr>
                <w:rFonts w:ascii="Calibri" w:hAnsi="Calibri"/>
                <w:b/>
                <w:color w:val="000000" w:themeColor="text1"/>
                <w:sz w:val="18"/>
                <w:szCs w:val="18"/>
              </w:rPr>
            </w:pPr>
          </w:p>
        </w:tc>
      </w:tr>
    </w:tbl>
    <w:p w14:paraId="6CA637F6" w14:textId="5702AC9F" w:rsidR="00D1702E" w:rsidRPr="00167B28" w:rsidRDefault="0017493D">
      <w:pPr>
        <w:rPr>
          <w:sz w:val="18"/>
          <w:szCs w:val="18"/>
        </w:rPr>
      </w:pPr>
    </w:p>
    <w:sectPr w:rsidR="00D1702E" w:rsidRPr="00167B28" w:rsidSect="00473549">
      <w:pgSz w:w="23820" w:h="16840" w:orient="landscape"/>
      <w:pgMar w:top="306" w:right="720" w:bottom="137"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600AB2"/>
    <w:multiLevelType w:val="hybridMultilevel"/>
    <w:tmpl w:val="E1286028"/>
    <w:lvl w:ilvl="0" w:tplc="3DAEB3AA">
      <w:start w:val="1"/>
      <w:numFmt w:val="bullet"/>
      <w:lvlText w:val=""/>
      <w:lvlJc w:val="left"/>
      <w:pPr>
        <w:ind w:left="216" w:hanging="216"/>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C1C422E"/>
    <w:multiLevelType w:val="hybridMultilevel"/>
    <w:tmpl w:val="39169204"/>
    <w:lvl w:ilvl="0" w:tplc="EB7443A0">
      <w:start w:val="1"/>
      <w:numFmt w:val="bullet"/>
      <w:lvlText w:val=""/>
      <w:lvlJc w:val="left"/>
      <w:pPr>
        <w:ind w:left="216" w:hanging="216"/>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FEE"/>
    <w:rsid w:val="00017C83"/>
    <w:rsid w:val="00057C4A"/>
    <w:rsid w:val="00084B27"/>
    <w:rsid w:val="00090A4A"/>
    <w:rsid w:val="00137BC2"/>
    <w:rsid w:val="00167B28"/>
    <w:rsid w:val="0017493D"/>
    <w:rsid w:val="001C32CA"/>
    <w:rsid w:val="001F7679"/>
    <w:rsid w:val="002178A4"/>
    <w:rsid w:val="002508C1"/>
    <w:rsid w:val="002723EB"/>
    <w:rsid w:val="002D1C38"/>
    <w:rsid w:val="00353469"/>
    <w:rsid w:val="00473549"/>
    <w:rsid w:val="005070D8"/>
    <w:rsid w:val="006700BF"/>
    <w:rsid w:val="00682065"/>
    <w:rsid w:val="006A66D9"/>
    <w:rsid w:val="007960A3"/>
    <w:rsid w:val="007D18B9"/>
    <w:rsid w:val="007D6417"/>
    <w:rsid w:val="007E2FCE"/>
    <w:rsid w:val="00857BD7"/>
    <w:rsid w:val="0087720F"/>
    <w:rsid w:val="00901637"/>
    <w:rsid w:val="00950149"/>
    <w:rsid w:val="00972B92"/>
    <w:rsid w:val="00A4422C"/>
    <w:rsid w:val="00AA2050"/>
    <w:rsid w:val="00B12873"/>
    <w:rsid w:val="00BD1E43"/>
    <w:rsid w:val="00BF36A7"/>
    <w:rsid w:val="00CC6F6C"/>
    <w:rsid w:val="00D241CB"/>
    <w:rsid w:val="00D37715"/>
    <w:rsid w:val="00D400D5"/>
    <w:rsid w:val="00E24980"/>
    <w:rsid w:val="00E3084B"/>
    <w:rsid w:val="00E92302"/>
    <w:rsid w:val="00F36FEE"/>
    <w:rsid w:val="00F4080F"/>
    <w:rsid w:val="00F57243"/>
    <w:rsid w:val="00F75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8C6F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6F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6FEE"/>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36FEE"/>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F36F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77052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1583</Words>
  <Characters>9024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10586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S.Matthews</dc:creator>
  <cp:keywords/>
  <dc:description/>
  <cp:lastModifiedBy>Scott Matthews</cp:lastModifiedBy>
  <cp:revision>12</cp:revision>
  <cp:lastPrinted>2017-09-23T20:51:00Z</cp:lastPrinted>
  <dcterms:created xsi:type="dcterms:W3CDTF">2017-09-23T20:38:00Z</dcterms:created>
  <dcterms:modified xsi:type="dcterms:W3CDTF">2017-09-25T07:55:00Z</dcterms:modified>
</cp:coreProperties>
</file>