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34B5" w:rsidRPr="009E13D7" w:rsidRDefault="000134B5" w:rsidP="009E13D7">
      <w:pPr>
        <w:rPr>
          <w:rFonts w:asciiTheme="majorHAnsi" w:hAnsiTheme="majorHAnsi"/>
          <w:b/>
        </w:rPr>
      </w:pPr>
      <w:r w:rsidRPr="009E13D7">
        <w:rPr>
          <w:rFonts w:asciiTheme="majorHAnsi" w:eastAsiaTheme="minorEastAsia" w:hAnsiTheme="majorHAnsi" w:cs="Helvetica"/>
          <w:b/>
          <w:lang w:eastAsia="ja-JP"/>
        </w:rPr>
        <w:t>2019</w:t>
      </w:r>
      <w:r w:rsidRPr="009E13D7">
        <w:rPr>
          <w:rFonts w:asciiTheme="majorHAnsi" w:eastAsiaTheme="minorEastAsia" w:hAnsiTheme="majorHAnsi" w:cs="Helvetica"/>
          <w:b/>
          <w:lang w:eastAsia="ja-JP"/>
        </w:rPr>
        <w:tab/>
        <w:t>How much of Bismarck’s success in uniting Germany by 1871 depended on favourable circumstances beyond his control?</w:t>
      </w:r>
    </w:p>
    <w:p w:rsidR="00F85A83" w:rsidRDefault="00F85A83" w:rsidP="00F85A83">
      <w:p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 xml:space="preserve">Introduction – </w:t>
      </w:r>
    </w:p>
    <w:p w:rsidR="00F85A83" w:rsidRPr="00F85A83" w:rsidRDefault="00F85A83" w:rsidP="00F85A83">
      <w:pPr>
        <w:rPr>
          <w:rFonts w:asciiTheme="majorHAnsi" w:hAnsiTheme="majorHAnsi"/>
          <w:b/>
        </w:rPr>
      </w:pPr>
      <w:r>
        <w:t xml:space="preserve">Bismarck </w:t>
      </w:r>
      <w:r w:rsidR="009E13D7">
        <w:t>certainly depended upon</w:t>
      </w:r>
      <w:r>
        <w:t xml:space="preserve"> raw ingredients that he </w:t>
      </w:r>
      <w:r w:rsidR="009E13D7">
        <w:t xml:space="preserve">was not responsible for creating </w:t>
      </w:r>
      <w:r>
        <w:t>– including nationalism, etc.  However</w:t>
      </w:r>
      <w:r w:rsidR="009E13D7">
        <w:t>, it would be mistake to think that these were beyond his control.</w:t>
      </w:r>
      <w:r w:rsidR="00D25B6A">
        <w:t xml:space="preserve">  He could not </w:t>
      </w:r>
      <w:r w:rsidR="00654B3B">
        <w:t>determine circumstances but he used a ‘strategy of alternatives’ to deliver the outcome he wanted….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90"/>
        <w:gridCol w:w="2595"/>
        <w:gridCol w:w="2569"/>
        <w:gridCol w:w="2362"/>
      </w:tblGrid>
      <w:tr w:rsidR="009E13D7" w:rsidRPr="00712A1B" w:rsidTr="009E13D7">
        <w:tc>
          <w:tcPr>
            <w:tcW w:w="1490" w:type="dxa"/>
          </w:tcPr>
          <w:p w:rsidR="000134B5" w:rsidRPr="00712A1B" w:rsidRDefault="00712A1B">
            <w:pPr>
              <w:rPr>
                <w:b/>
              </w:rPr>
            </w:pPr>
            <w:r w:rsidRPr="00712A1B">
              <w:rPr>
                <w:b/>
              </w:rPr>
              <w:t>1</w:t>
            </w:r>
            <w:r w:rsidRPr="00712A1B">
              <w:rPr>
                <w:b/>
                <w:vertAlign w:val="superscript"/>
              </w:rPr>
              <w:t>st</w:t>
            </w:r>
            <w:r w:rsidRPr="00712A1B">
              <w:rPr>
                <w:b/>
              </w:rPr>
              <w:t xml:space="preserve"> lines</w:t>
            </w:r>
          </w:p>
        </w:tc>
        <w:tc>
          <w:tcPr>
            <w:tcW w:w="2595" w:type="dxa"/>
          </w:tcPr>
          <w:p w:rsidR="000134B5" w:rsidRPr="00712A1B" w:rsidRDefault="000134B5">
            <w:pPr>
              <w:rPr>
                <w:b/>
              </w:rPr>
            </w:pPr>
            <w:r w:rsidRPr="00712A1B">
              <w:rPr>
                <w:b/>
              </w:rPr>
              <w:t>On the one hand….</w:t>
            </w:r>
          </w:p>
        </w:tc>
        <w:tc>
          <w:tcPr>
            <w:tcW w:w="2569" w:type="dxa"/>
          </w:tcPr>
          <w:p w:rsidR="000134B5" w:rsidRPr="00712A1B" w:rsidRDefault="000134B5">
            <w:pPr>
              <w:rPr>
                <w:b/>
              </w:rPr>
            </w:pPr>
            <w:r w:rsidRPr="00712A1B">
              <w:rPr>
                <w:b/>
              </w:rPr>
              <w:t>On the other hand….</w:t>
            </w:r>
          </w:p>
        </w:tc>
        <w:tc>
          <w:tcPr>
            <w:tcW w:w="2362" w:type="dxa"/>
          </w:tcPr>
          <w:p w:rsidR="000134B5" w:rsidRPr="00712A1B" w:rsidRDefault="003A7BDE">
            <w:pPr>
              <w:rPr>
                <w:b/>
              </w:rPr>
            </w:pPr>
            <w:r w:rsidRPr="00712A1B">
              <w:rPr>
                <w:b/>
              </w:rPr>
              <w:t>Conclusion</w:t>
            </w:r>
          </w:p>
        </w:tc>
      </w:tr>
      <w:tr w:rsidR="009E13D7" w:rsidTr="009E13D7">
        <w:tc>
          <w:tcPr>
            <w:tcW w:w="1490" w:type="dxa"/>
          </w:tcPr>
          <w:p w:rsidR="000134B5" w:rsidRDefault="00F85A83" w:rsidP="00F85A83">
            <w:r>
              <w:t>Bismarck made use of the circumstances that were available to him – including the existence of a nationalist movement.</w:t>
            </w:r>
          </w:p>
        </w:tc>
        <w:tc>
          <w:tcPr>
            <w:tcW w:w="2595" w:type="dxa"/>
          </w:tcPr>
          <w:p w:rsidR="000134B5" w:rsidRDefault="000134B5">
            <w:r>
              <w:t>It would seem that without nationalism, Bismarck would have been unable to achieve what he did.</w:t>
            </w:r>
          </w:p>
          <w:p w:rsidR="000134B5" w:rsidRDefault="000134B5"/>
          <w:p w:rsidR="00712A1B" w:rsidRDefault="00F85A83">
            <w:r>
              <w:t>Detail - including</w:t>
            </w:r>
          </w:p>
          <w:p w:rsidR="00712A1B" w:rsidRDefault="00F85A83">
            <w:r>
              <w:t>1866 and 1871 – patriotic sensibilities were used to resolve problems within Prussia and with other states…</w:t>
            </w:r>
          </w:p>
        </w:tc>
        <w:tc>
          <w:tcPr>
            <w:tcW w:w="2569" w:type="dxa"/>
          </w:tcPr>
          <w:p w:rsidR="000134B5" w:rsidRDefault="000134B5">
            <w:r>
              <w:t xml:space="preserve">However, nationalism had been incapable </w:t>
            </w:r>
            <w:r w:rsidR="003A7BDE">
              <w:t>of achieving unification before Bismarck.</w:t>
            </w:r>
          </w:p>
          <w:p w:rsidR="00712A1B" w:rsidRDefault="00712A1B"/>
          <w:p w:rsidR="00712A1B" w:rsidRDefault="00F85A83">
            <w:r>
              <w:t>1848 failure…</w:t>
            </w:r>
          </w:p>
          <w:p w:rsidR="00F85A83" w:rsidRDefault="00F85A83"/>
          <w:p w:rsidR="00F85A83" w:rsidRDefault="00F85A83" w:rsidP="00F85A83">
            <w:r>
              <w:t>Role of Bismarck in reviving the nationalism he exploited</w:t>
            </w:r>
          </w:p>
          <w:p w:rsidR="00712A1B" w:rsidRDefault="00F85A83" w:rsidP="00F85A83">
            <w:r>
              <w:t>Wars of unification–</w:t>
            </w:r>
          </w:p>
          <w:p w:rsidR="00F85A83" w:rsidRDefault="00F85A83" w:rsidP="00F85A83">
            <w:r>
              <w:t>Revival and modification of the 1848 constitution</w:t>
            </w:r>
          </w:p>
        </w:tc>
        <w:tc>
          <w:tcPr>
            <w:tcW w:w="2362" w:type="dxa"/>
          </w:tcPr>
          <w:p w:rsidR="000134B5" w:rsidRDefault="00F85A83" w:rsidP="00EF05D2">
            <w:r>
              <w:t xml:space="preserve">Bismarck activated the nationalism that had been latent since </w:t>
            </w:r>
            <w:r w:rsidR="00EF05D2">
              <w:t>1848</w:t>
            </w:r>
            <w:r>
              <w:t xml:space="preserve"> by creating circumstances </w:t>
            </w:r>
            <w:r w:rsidR="00EF05D2">
              <w:t>…. In which it</w:t>
            </w:r>
            <w:r>
              <w:t xml:space="preserve"> could be exploited for his ends. </w:t>
            </w:r>
          </w:p>
        </w:tc>
      </w:tr>
      <w:tr w:rsidR="009E13D7" w:rsidTr="009E13D7">
        <w:tc>
          <w:tcPr>
            <w:tcW w:w="1490" w:type="dxa"/>
          </w:tcPr>
          <w:p w:rsidR="00712A1B" w:rsidRDefault="009E13D7" w:rsidP="00712A1B">
            <w:r>
              <w:t xml:space="preserve">It is true that </w:t>
            </w:r>
            <w:r w:rsidR="00712A1B">
              <w:t>Bismarck could have achieved little without Prussian economic ascendancy.</w:t>
            </w:r>
          </w:p>
          <w:p w:rsidR="000134B5" w:rsidRDefault="000134B5"/>
        </w:tc>
        <w:tc>
          <w:tcPr>
            <w:tcW w:w="2595" w:type="dxa"/>
          </w:tcPr>
          <w:p w:rsidR="000134B5" w:rsidRDefault="00712A1B">
            <w:r>
              <w:t>Arguably, German unification was a product of coal and iron rather than blood and iron….</w:t>
            </w:r>
          </w:p>
          <w:p w:rsidR="000134B5" w:rsidRDefault="00F85A83">
            <w:r>
              <w:t xml:space="preserve"> </w:t>
            </w:r>
          </w:p>
          <w:p w:rsidR="00F85A83" w:rsidRDefault="00F85A83">
            <w:r>
              <w:t xml:space="preserve">Detail! </w:t>
            </w:r>
          </w:p>
          <w:p w:rsidR="009E13D7" w:rsidRDefault="009E13D7">
            <w:r>
              <w:t>Zollverein, industrialisation, railways etc.</w:t>
            </w:r>
          </w:p>
        </w:tc>
        <w:tc>
          <w:tcPr>
            <w:tcW w:w="2569" w:type="dxa"/>
          </w:tcPr>
          <w:p w:rsidR="000134B5" w:rsidRDefault="00F85A83" w:rsidP="00F85A83">
            <w:r>
              <w:t xml:space="preserve">Yet </w:t>
            </w:r>
            <w:r w:rsidR="009E13D7">
              <w:t>Bismarck, was more than just a passive beneficiary of the Prussia’s economic advances…</w:t>
            </w:r>
          </w:p>
          <w:p w:rsidR="009E13D7" w:rsidRDefault="009E13D7" w:rsidP="00F85A83"/>
          <w:p w:rsidR="009E13D7" w:rsidRDefault="009E13D7" w:rsidP="00F85A83">
            <w:r>
              <w:t>He</w:t>
            </w:r>
            <w:r w:rsidR="00D25B6A">
              <w:t xml:space="preserve"> not only recognised the potential of a conservative-liberal alliance, but</w:t>
            </w:r>
            <w:r>
              <w:t xml:space="preserve"> turned economic advances </w:t>
            </w:r>
            <w:r w:rsidR="00D25B6A">
              <w:t>into both</w:t>
            </w:r>
            <w:r>
              <w:t xml:space="preserve"> </w:t>
            </w:r>
            <w:r w:rsidR="00D25B6A">
              <w:t>military and political advantages</w:t>
            </w:r>
          </w:p>
          <w:p w:rsidR="009E13D7" w:rsidRDefault="009E13D7" w:rsidP="00F85A83"/>
          <w:p w:rsidR="00D25B6A" w:rsidRDefault="00D25B6A" w:rsidP="00F85A83">
            <w:r>
              <w:t>Detail!</w:t>
            </w:r>
          </w:p>
          <w:p w:rsidR="00D25B6A" w:rsidRDefault="00D25B6A" w:rsidP="00F85A83">
            <w:r>
              <w:t>Constitutional crisis –military reforms….</w:t>
            </w:r>
          </w:p>
          <w:p w:rsidR="00D25B6A" w:rsidRDefault="00D25B6A" w:rsidP="00F85A83">
            <w:r>
              <w:t>Wars of unification</w:t>
            </w:r>
          </w:p>
          <w:p w:rsidR="00D25B6A" w:rsidRDefault="00D25B6A" w:rsidP="00F85A83">
            <w:r>
              <w:t>North German Confederation – a liberal model for a future Germany.</w:t>
            </w:r>
          </w:p>
          <w:p w:rsidR="00D25B6A" w:rsidRDefault="00D25B6A" w:rsidP="00F85A83"/>
        </w:tc>
        <w:tc>
          <w:tcPr>
            <w:tcW w:w="2362" w:type="dxa"/>
          </w:tcPr>
          <w:p w:rsidR="000134B5" w:rsidRDefault="009E13D7">
            <w:r>
              <w:t>Even if the Zollverein might one day have produced a united Germany, it would not have become the specific autocratic-democratic hybrid that Bismarck engineered without his role.</w:t>
            </w:r>
          </w:p>
        </w:tc>
      </w:tr>
      <w:tr w:rsidR="009E13D7" w:rsidTr="009E13D7">
        <w:tc>
          <w:tcPr>
            <w:tcW w:w="1490" w:type="dxa"/>
          </w:tcPr>
          <w:p w:rsidR="000134B5" w:rsidRDefault="00D25B6A" w:rsidP="00D25B6A">
            <w:r>
              <w:t xml:space="preserve">Bismarck benefitted from </w:t>
            </w:r>
            <w:r w:rsidR="009E13D7">
              <w:t>the w</w:t>
            </w:r>
            <w:r w:rsidR="000134B5">
              <w:t>eakness of opponents</w:t>
            </w:r>
            <w:r w:rsidR="009E13D7">
              <w:t xml:space="preserve">, </w:t>
            </w:r>
            <w:r>
              <w:t>in Prussia</w:t>
            </w:r>
          </w:p>
        </w:tc>
        <w:tc>
          <w:tcPr>
            <w:tcW w:w="2595" w:type="dxa"/>
          </w:tcPr>
          <w:p w:rsidR="00D25B6A" w:rsidRDefault="009E13D7">
            <w:r>
              <w:t xml:space="preserve">Bismarck benefitted from the weakness of </w:t>
            </w:r>
          </w:p>
          <w:p w:rsidR="00D25B6A" w:rsidRDefault="00D25B6A"/>
          <w:p w:rsidR="00D25B6A" w:rsidRDefault="00D25B6A"/>
          <w:p w:rsidR="00D25B6A" w:rsidRDefault="00D25B6A"/>
          <w:p w:rsidR="000134B5" w:rsidRDefault="009E13D7">
            <w:r>
              <w:t xml:space="preserve">Liberals </w:t>
            </w:r>
            <w:r w:rsidR="00D25B6A">
              <w:t xml:space="preserve">and conservatives </w:t>
            </w:r>
            <w:r>
              <w:t>within Prussia</w:t>
            </w:r>
            <w:proofErr w:type="gramStart"/>
            <w:r>
              <w:t>…..</w:t>
            </w:r>
            <w:proofErr w:type="gramEnd"/>
          </w:p>
          <w:p w:rsidR="009E13D7" w:rsidRDefault="009E13D7"/>
          <w:p w:rsidR="00D25B6A" w:rsidRDefault="00D25B6A">
            <w:r>
              <w:t>Crisis of constitution</w:t>
            </w:r>
          </w:p>
          <w:p w:rsidR="00D25B6A" w:rsidRDefault="00D25B6A">
            <w:r>
              <w:t>1862</w:t>
            </w:r>
          </w:p>
          <w:p w:rsidR="00D25B6A" w:rsidRDefault="00D25B6A">
            <w:r>
              <w:t>King ready to abdicate;</w:t>
            </w:r>
          </w:p>
          <w:p w:rsidR="00D25B6A" w:rsidRDefault="00D25B6A">
            <w:r>
              <w:lastRenderedPageBreak/>
              <w:t>Conservatives unable to break the deadlock</w:t>
            </w:r>
          </w:p>
          <w:p w:rsidR="00D25B6A" w:rsidRDefault="00D25B6A"/>
          <w:p w:rsidR="00D25B6A" w:rsidRDefault="00D25B6A">
            <w:r>
              <w:t>A potential rerun of 1848…</w:t>
            </w:r>
          </w:p>
          <w:p w:rsidR="00D25B6A" w:rsidRDefault="00D25B6A"/>
          <w:p w:rsidR="00D25B6A" w:rsidRDefault="00D25B6A">
            <w:r>
              <w:t>But… liberals don’t control the support of the working classes….</w:t>
            </w:r>
          </w:p>
          <w:p w:rsidR="009E13D7" w:rsidRDefault="009E13D7" w:rsidP="00D25B6A"/>
        </w:tc>
        <w:tc>
          <w:tcPr>
            <w:tcW w:w="2569" w:type="dxa"/>
          </w:tcPr>
          <w:p w:rsidR="000134B5" w:rsidRDefault="009E13D7" w:rsidP="009E13D7">
            <w:r>
              <w:lastRenderedPageBreak/>
              <w:t>Yet it took diplomatic</w:t>
            </w:r>
            <w:r w:rsidR="00D25B6A">
              <w:t xml:space="preserve"> genius to recognise and exploit those weaknesses…</w:t>
            </w:r>
          </w:p>
          <w:p w:rsidR="00D25B6A" w:rsidRDefault="00D25B6A" w:rsidP="009E13D7"/>
          <w:p w:rsidR="00D25B6A" w:rsidRDefault="00D25B6A" w:rsidP="009E13D7">
            <w:r>
              <w:t xml:space="preserve">Liberals – </w:t>
            </w:r>
            <w:proofErr w:type="spellStart"/>
            <w:r>
              <w:t>lucktheorie</w:t>
            </w:r>
            <w:proofErr w:type="spellEnd"/>
            <w:r>
              <w:t>/</w:t>
            </w:r>
          </w:p>
          <w:p w:rsidR="00D25B6A" w:rsidRDefault="00D25B6A" w:rsidP="009E13D7"/>
          <w:p w:rsidR="00D25B6A" w:rsidRDefault="00D25B6A" w:rsidP="009E13D7"/>
          <w:p w:rsidR="00D25B6A" w:rsidRDefault="00D25B6A" w:rsidP="009E13D7">
            <w:r>
              <w:t xml:space="preserve"> </w:t>
            </w:r>
          </w:p>
          <w:p w:rsidR="00654B3B" w:rsidRDefault="00654B3B" w:rsidP="009E13D7"/>
          <w:p w:rsidR="00654B3B" w:rsidRDefault="00654B3B" w:rsidP="009E13D7"/>
          <w:p w:rsidR="00654B3B" w:rsidRDefault="00654B3B" w:rsidP="009E13D7">
            <w:r>
              <w:lastRenderedPageBreak/>
              <w:t>Willing to frustrate both liberals and conservatives in 1863 and 1865….</w:t>
            </w:r>
          </w:p>
          <w:p w:rsidR="00654B3B" w:rsidRDefault="00654B3B" w:rsidP="009E13D7"/>
          <w:p w:rsidR="00D25B6A" w:rsidRDefault="00D25B6A" w:rsidP="009E13D7">
            <w:r>
              <w:t>Conservatives – B. willingnes</w:t>
            </w:r>
            <w:r w:rsidR="00654B3B">
              <w:t>s to disappoint them through reconciliation of 1866</w:t>
            </w:r>
          </w:p>
          <w:p w:rsidR="00D25B6A" w:rsidRDefault="00D25B6A" w:rsidP="009E13D7"/>
          <w:p w:rsidR="00D25B6A" w:rsidRDefault="00D25B6A" w:rsidP="009E13D7">
            <w:r>
              <w:t xml:space="preserve"> indemnity law/patriotism</w:t>
            </w:r>
          </w:p>
          <w:p w:rsidR="00D25B6A" w:rsidRDefault="00D25B6A" w:rsidP="009E13D7"/>
        </w:tc>
        <w:tc>
          <w:tcPr>
            <w:tcW w:w="2362" w:type="dxa"/>
          </w:tcPr>
          <w:p w:rsidR="000134B5" w:rsidRDefault="00D25B6A" w:rsidP="00AB618F">
            <w:r>
              <w:lastRenderedPageBreak/>
              <w:t>He depended</w:t>
            </w:r>
            <w:r w:rsidR="00654B3B">
              <w:t xml:space="preserve"> upon others weaknesses, but</w:t>
            </w:r>
            <w:r w:rsidR="00AB618F">
              <w:t>…</w:t>
            </w:r>
            <w:r>
              <w:t>.</w:t>
            </w:r>
          </w:p>
        </w:tc>
      </w:tr>
      <w:tr w:rsidR="00D25B6A" w:rsidTr="009E13D7">
        <w:tc>
          <w:tcPr>
            <w:tcW w:w="1490" w:type="dxa"/>
          </w:tcPr>
          <w:p w:rsidR="00D25B6A" w:rsidRDefault="00D25B6A" w:rsidP="00D25B6A">
            <w:r>
              <w:lastRenderedPageBreak/>
              <w:t xml:space="preserve">And abroad </w:t>
            </w:r>
          </w:p>
        </w:tc>
        <w:tc>
          <w:tcPr>
            <w:tcW w:w="2595" w:type="dxa"/>
          </w:tcPr>
          <w:p w:rsidR="00D25B6A" w:rsidRDefault="00D25B6A" w:rsidP="00D25B6A">
            <w:r>
              <w:t>He benefitted from the weakness of Austria and other German states…</w:t>
            </w:r>
          </w:p>
          <w:p w:rsidR="00D25B6A" w:rsidRDefault="00D25B6A" w:rsidP="00D25B6A"/>
          <w:p w:rsidR="00D25B6A" w:rsidRDefault="00D25B6A" w:rsidP="00D25B6A">
            <w:r>
              <w:t>Detail…</w:t>
            </w:r>
          </w:p>
          <w:p w:rsidR="00D25B6A" w:rsidRDefault="00D25B6A" w:rsidP="00D25B6A"/>
          <w:p w:rsidR="00D25B6A" w:rsidRDefault="00D25B6A" w:rsidP="00D25B6A"/>
          <w:p w:rsidR="00D25B6A" w:rsidRDefault="00D25B6A" w:rsidP="00D25B6A"/>
          <w:p w:rsidR="00D25B6A" w:rsidRDefault="00D25B6A" w:rsidP="00D25B6A"/>
          <w:p w:rsidR="00654B3B" w:rsidRDefault="00654B3B" w:rsidP="00D25B6A"/>
          <w:p w:rsidR="00654B3B" w:rsidRDefault="00654B3B" w:rsidP="00D25B6A"/>
          <w:p w:rsidR="00654B3B" w:rsidRDefault="00654B3B" w:rsidP="00D25B6A"/>
          <w:p w:rsidR="00D25B6A" w:rsidRDefault="00D25B6A" w:rsidP="00D25B6A">
            <w:r>
              <w:t>He benefitted from the weakness of other rival states, including Denmark, Russia and France….</w:t>
            </w:r>
          </w:p>
          <w:p w:rsidR="00D25B6A" w:rsidRDefault="00D25B6A" w:rsidP="00D25B6A"/>
          <w:p w:rsidR="00D25B6A" w:rsidRDefault="00654B3B" w:rsidP="00D25B6A">
            <w:r>
              <w:t>Explain</w:t>
            </w:r>
          </w:p>
          <w:p w:rsidR="00D25B6A" w:rsidRDefault="00D25B6A" w:rsidP="00D25B6A"/>
          <w:p w:rsidR="00D25B6A" w:rsidRDefault="00D25B6A" w:rsidP="00D25B6A"/>
          <w:p w:rsidR="00D25B6A" w:rsidRDefault="00D25B6A"/>
        </w:tc>
        <w:tc>
          <w:tcPr>
            <w:tcW w:w="2569" w:type="dxa"/>
          </w:tcPr>
          <w:p w:rsidR="00D25B6A" w:rsidRDefault="00D25B6A" w:rsidP="009E13D7">
            <w:r>
              <w:t>But he was diplomatically astute in his manipulation of those weaknesses…</w:t>
            </w:r>
          </w:p>
          <w:p w:rsidR="00D25B6A" w:rsidRDefault="00D25B6A" w:rsidP="009E13D7"/>
          <w:p w:rsidR="00654B3B" w:rsidRDefault="00654B3B" w:rsidP="009E13D7">
            <w:r>
              <w:t>Detail…</w:t>
            </w:r>
          </w:p>
          <w:p w:rsidR="00654B3B" w:rsidRDefault="00654B3B" w:rsidP="009E13D7"/>
          <w:p w:rsidR="00654B3B" w:rsidRDefault="00D25B6A" w:rsidP="009E13D7">
            <w:r>
              <w:t>1864</w:t>
            </w:r>
            <w:r w:rsidR="00654B3B">
              <w:t xml:space="preserve"> Austrian weakness</w:t>
            </w:r>
          </w:p>
          <w:p w:rsidR="00D25B6A" w:rsidRDefault="00D25B6A" w:rsidP="009E13D7">
            <w:r>
              <w:t>1866</w:t>
            </w:r>
            <w:r w:rsidR="00654B3B">
              <w:t xml:space="preserve"> restraint…</w:t>
            </w:r>
          </w:p>
          <w:p w:rsidR="00D25B6A" w:rsidRDefault="00654B3B" w:rsidP="009E13D7">
            <w:r>
              <w:t>1871 nationalism… and constitutionalism…</w:t>
            </w:r>
          </w:p>
          <w:p w:rsidR="00D25B6A" w:rsidRDefault="00D25B6A" w:rsidP="009E13D7"/>
          <w:p w:rsidR="00D25B6A" w:rsidRDefault="00D25B6A" w:rsidP="009E13D7"/>
          <w:p w:rsidR="00654B3B" w:rsidRDefault="00654B3B" w:rsidP="009E13D7">
            <w:r>
              <w:t xml:space="preserve">1863 </w:t>
            </w:r>
            <w:proofErr w:type="spellStart"/>
            <w:r>
              <w:t>Alvensleben</w:t>
            </w:r>
            <w:proofErr w:type="spellEnd"/>
            <w:r>
              <w:t xml:space="preserve"> convention</w:t>
            </w:r>
          </w:p>
          <w:p w:rsidR="00D25B6A" w:rsidRDefault="00654B3B" w:rsidP="009E13D7">
            <w:r>
              <w:t>1865 – Napoleon III; Biarritz; Spanish candidature; Ems Telegram</w:t>
            </w:r>
          </w:p>
          <w:p w:rsidR="00654B3B" w:rsidRDefault="00654B3B" w:rsidP="009E13D7"/>
          <w:p w:rsidR="00654B3B" w:rsidRDefault="00654B3B" w:rsidP="009E13D7">
            <w:r>
              <w:t>Don’t tell me about these things – explain why they mattered…</w:t>
            </w:r>
          </w:p>
          <w:p w:rsidR="00654B3B" w:rsidRDefault="00654B3B" w:rsidP="009E13D7"/>
          <w:p w:rsidR="00654B3B" w:rsidRDefault="00654B3B" w:rsidP="009E13D7"/>
        </w:tc>
        <w:tc>
          <w:tcPr>
            <w:tcW w:w="2362" w:type="dxa"/>
          </w:tcPr>
          <w:p w:rsidR="00D25B6A" w:rsidRDefault="00AB618F">
            <w:r>
              <w:t>Strategy of alternatives enabled B. to plan for all eventualities.</w:t>
            </w:r>
            <w:bookmarkStart w:id="0" w:name="_GoBack"/>
            <w:bookmarkEnd w:id="0"/>
          </w:p>
        </w:tc>
      </w:tr>
      <w:tr w:rsidR="009E13D7" w:rsidTr="009E13D7">
        <w:tc>
          <w:tcPr>
            <w:tcW w:w="1490" w:type="dxa"/>
          </w:tcPr>
          <w:p w:rsidR="000134B5" w:rsidRPr="00B64A55" w:rsidRDefault="009E13D7">
            <w:pPr>
              <w:rPr>
                <w:b/>
              </w:rPr>
            </w:pPr>
            <w:r w:rsidRPr="00B64A55">
              <w:rPr>
                <w:b/>
              </w:rPr>
              <w:t>Conclusion</w:t>
            </w:r>
          </w:p>
        </w:tc>
        <w:tc>
          <w:tcPr>
            <w:tcW w:w="2595" w:type="dxa"/>
          </w:tcPr>
          <w:p w:rsidR="000134B5" w:rsidRDefault="00F85A83">
            <w:r>
              <w:t>Bismarck was undoubtedly a catalyst…</w:t>
            </w:r>
            <w:r w:rsidR="009E13D7">
              <w:t xml:space="preserve"> but he was much more than that.</w:t>
            </w:r>
          </w:p>
          <w:p w:rsidR="000134B5" w:rsidRDefault="000134B5"/>
          <w:p w:rsidR="000134B5" w:rsidRDefault="000134B5"/>
        </w:tc>
        <w:tc>
          <w:tcPr>
            <w:tcW w:w="2569" w:type="dxa"/>
          </w:tcPr>
          <w:p w:rsidR="000134B5" w:rsidRDefault="009E13D7">
            <w:r>
              <w:t>He recognised the potential that others missed…</w:t>
            </w:r>
          </w:p>
          <w:p w:rsidR="00AB618F" w:rsidRDefault="00AB618F"/>
          <w:p w:rsidR="00AB618F" w:rsidRDefault="00AB618F">
            <w:r>
              <w:t>It is easy to say Bismarck benefitted from the weaknesses of others …. After he has pointed them out!</w:t>
            </w:r>
          </w:p>
        </w:tc>
        <w:tc>
          <w:tcPr>
            <w:tcW w:w="2362" w:type="dxa"/>
          </w:tcPr>
          <w:p w:rsidR="000134B5" w:rsidRDefault="009E13D7">
            <w:r>
              <w:t>Any number of different Germany’s might have arisen….</w:t>
            </w:r>
          </w:p>
        </w:tc>
      </w:tr>
    </w:tbl>
    <w:p w:rsidR="000134B5" w:rsidRDefault="000134B5"/>
    <w:sectPr w:rsidR="000134B5" w:rsidSect="009E13D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1296376"/>
    <w:multiLevelType w:val="hybridMultilevel"/>
    <w:tmpl w:val="68781D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34B5"/>
    <w:rsid w:val="000134B5"/>
    <w:rsid w:val="003A7BDE"/>
    <w:rsid w:val="00654B3B"/>
    <w:rsid w:val="00712A1B"/>
    <w:rsid w:val="007D36BB"/>
    <w:rsid w:val="009E13D7"/>
    <w:rsid w:val="00AB618F"/>
    <w:rsid w:val="00B64A55"/>
    <w:rsid w:val="00D25B6A"/>
    <w:rsid w:val="00EF05D2"/>
    <w:rsid w:val="00F85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1DCD8B"/>
  <w15:chartTrackingRefBased/>
  <w15:docId w15:val="{F524DE83-2791-462A-A325-0CDEF72094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134B5"/>
    <w:pPr>
      <w:ind w:left="720"/>
      <w:contextualSpacing/>
    </w:pPr>
  </w:style>
  <w:style w:type="table" w:styleId="TableGrid">
    <w:name w:val="Table Grid"/>
    <w:basedOn w:val="TableNormal"/>
    <w:uiPriority w:val="59"/>
    <w:rsid w:val="000134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2</Pages>
  <Words>532</Words>
  <Characters>3035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Royal Grammar School</Company>
  <LinksUpToDate>false</LinksUpToDate>
  <CharactersWithSpaces>3560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S.Matthews</dc:creator>
  <cp:keywords/>
  <dc:description/>
  <cp:lastModifiedBy>S.Matthews</cp:lastModifiedBy>
  <cp:revision>5</cp:revision>
  <dcterms:created xsi:type="dcterms:W3CDTF">2019-11-04T09:57:00Z</dcterms:created>
  <dcterms:modified xsi:type="dcterms:W3CDTF">2019-11-06T18:47:00Z</dcterms:modified>
</cp:coreProperties>
</file>